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EC064" w14:textId="77777777" w:rsidR="0020210E" w:rsidRDefault="0020210E" w:rsidP="0020210E">
      <w:pPr>
        <w:spacing w:after="0"/>
        <w:ind w:firstLine="709"/>
        <w:jc w:val="both"/>
        <w:rPr>
          <w:rFonts w:ascii="Times New Roman" w:hAnsi="Times New Roman" w:cs="Times New Roman"/>
          <w:sz w:val="28"/>
          <w:szCs w:val="28"/>
          <w:lang w:val="kk-KZ"/>
        </w:rPr>
      </w:pPr>
      <w:r w:rsidRPr="0024190C">
        <w:rPr>
          <w:rFonts w:ascii="Times New Roman" w:hAnsi="Times New Roman" w:cs="Times New Roman"/>
          <w:sz w:val="28"/>
          <w:szCs w:val="28"/>
          <w:lang w:val="kk-KZ"/>
        </w:rPr>
        <w:t>П</w:t>
      </w:r>
      <w:r>
        <w:rPr>
          <w:rFonts w:ascii="Times New Roman" w:hAnsi="Times New Roman" w:cs="Times New Roman"/>
          <w:sz w:val="28"/>
          <w:szCs w:val="28"/>
          <w:lang w:val="kk-KZ"/>
        </w:rPr>
        <w:t>рактикалық сабақ-</w:t>
      </w:r>
      <w:r w:rsidRPr="0024190C">
        <w:rPr>
          <w:rFonts w:ascii="Times New Roman" w:hAnsi="Times New Roman" w:cs="Times New Roman"/>
          <w:sz w:val="28"/>
          <w:szCs w:val="28"/>
          <w:lang w:val="kk-KZ"/>
        </w:rPr>
        <w:t>8</w:t>
      </w:r>
      <w:r>
        <w:rPr>
          <w:rFonts w:ascii="Times New Roman" w:hAnsi="Times New Roman" w:cs="Times New Roman"/>
          <w:sz w:val="28"/>
          <w:szCs w:val="28"/>
          <w:lang w:val="kk-KZ"/>
        </w:rPr>
        <w:t>.</w:t>
      </w:r>
      <w:r w:rsidRPr="0024190C">
        <w:rPr>
          <w:rFonts w:ascii="Times New Roman" w:hAnsi="Times New Roman" w:cs="Times New Roman"/>
          <w:sz w:val="28"/>
          <w:szCs w:val="28"/>
          <w:lang w:val="kk-KZ"/>
        </w:rPr>
        <w:t xml:space="preserve"> Мемлекеттік және жергілікті басқаруда  органдарында отандық және шетелдік тәжірибені</w:t>
      </w:r>
    </w:p>
    <w:p w14:paraId="1CF79007" w14:textId="77777777" w:rsidR="0020210E" w:rsidRDefault="0020210E" w:rsidP="0020210E">
      <w:pPr>
        <w:tabs>
          <w:tab w:val="left" w:pos="0"/>
        </w:tabs>
        <w:rPr>
          <w:rFonts w:ascii="Times New Roman" w:hAnsi="Times New Roman" w:cs="Times New Roman"/>
          <w:sz w:val="28"/>
          <w:szCs w:val="28"/>
          <w:lang w:val="kk-KZ"/>
        </w:rPr>
      </w:pPr>
    </w:p>
    <w:p w14:paraId="605D0BE5" w14:textId="77777777" w:rsidR="0020210E" w:rsidRDefault="0020210E" w:rsidP="0020210E">
      <w:pPr>
        <w:tabs>
          <w:tab w:val="left" w:pos="0"/>
        </w:tabs>
        <w:rPr>
          <w:rFonts w:ascii="Times New Roman" w:hAnsi="Times New Roman" w:cs="Times New Roman"/>
          <w:bCs/>
          <w:sz w:val="28"/>
          <w:szCs w:val="28"/>
          <w:lang w:val="kk-KZ"/>
        </w:rPr>
      </w:pPr>
      <w:r w:rsidRPr="00F437EA">
        <w:rPr>
          <w:rFonts w:ascii="Times New Roman" w:hAnsi="Times New Roman" w:cs="Times New Roman"/>
          <w:sz w:val="28"/>
          <w:szCs w:val="28"/>
          <w:lang w:val="kk-KZ"/>
        </w:rPr>
        <w:t xml:space="preserve">Сабақтың  мақсаты – Студенттерге  </w:t>
      </w:r>
      <w:r w:rsidRPr="00F437EA">
        <w:rPr>
          <w:rFonts w:ascii="Times New Roman" w:hAnsi="Times New Roman" w:cs="Times New Roman"/>
          <w:sz w:val="28"/>
          <w:szCs w:val="28"/>
          <w:lang w:val="kk-KZ" w:eastAsia="ar-SA"/>
        </w:rPr>
        <w:t>мемлекеттік және жергілікті басқаруда  органдарында отандық және шетелдік тәжірибені пайдалану</w:t>
      </w:r>
      <w:r w:rsidRPr="00F437EA">
        <w:rPr>
          <w:rFonts w:ascii="Times New Roman" w:hAnsi="Times New Roman" w:cs="Times New Roman"/>
          <w:sz w:val="28"/>
          <w:szCs w:val="28"/>
          <w:lang w:val="kk-KZ"/>
        </w:rPr>
        <w:t xml:space="preserve">  жан-жақты кешенді </w:t>
      </w:r>
      <w:r>
        <w:rPr>
          <w:rFonts w:ascii="Times New Roman" w:hAnsi="Times New Roman" w:cs="Times New Roman"/>
          <w:bCs/>
          <w:sz w:val="28"/>
          <w:szCs w:val="28"/>
          <w:lang w:val="kk-KZ"/>
        </w:rPr>
        <w:t>пікір алмасу</w:t>
      </w:r>
      <w:r>
        <w:rPr>
          <w:rFonts w:ascii="Times New Roman" w:hAnsi="Times New Roman" w:cs="Times New Roman"/>
          <w:sz w:val="28"/>
          <w:szCs w:val="28"/>
          <w:lang w:val="kk-KZ" w:eastAsia="ko-KR"/>
        </w:rPr>
        <w:t xml:space="preserve"> және ой-тұжырымдар жасау</w:t>
      </w:r>
    </w:p>
    <w:p w14:paraId="6C9E4899" w14:textId="77777777" w:rsidR="0020210E" w:rsidRPr="00F437EA" w:rsidRDefault="0020210E" w:rsidP="0020210E">
      <w:pPr>
        <w:tabs>
          <w:tab w:val="left" w:pos="0"/>
        </w:tabs>
        <w:rPr>
          <w:rFonts w:ascii="Times New Roman" w:hAnsi="Times New Roman" w:cs="Times New Roman"/>
          <w:sz w:val="28"/>
          <w:szCs w:val="28"/>
          <w:lang w:val="kk-KZ"/>
        </w:rPr>
      </w:pPr>
    </w:p>
    <w:p w14:paraId="0F5411D1" w14:textId="77777777" w:rsidR="0020210E" w:rsidRPr="00F437EA" w:rsidRDefault="0020210E" w:rsidP="0020210E">
      <w:pPr>
        <w:tabs>
          <w:tab w:val="left" w:pos="1380"/>
        </w:tabs>
        <w:rPr>
          <w:rFonts w:ascii="Times New Roman" w:hAnsi="Times New Roman" w:cs="Times New Roman"/>
          <w:sz w:val="28"/>
          <w:szCs w:val="28"/>
          <w:lang w:val="kk-KZ"/>
        </w:rPr>
      </w:pPr>
      <w:r w:rsidRPr="00F437EA">
        <w:rPr>
          <w:rFonts w:ascii="Times New Roman" w:hAnsi="Times New Roman" w:cs="Times New Roman"/>
          <w:sz w:val="28"/>
          <w:szCs w:val="28"/>
          <w:lang w:val="kk-KZ"/>
        </w:rPr>
        <w:t>Сұрақтар:</w:t>
      </w:r>
    </w:p>
    <w:p w14:paraId="273C38B3" w14:textId="77777777" w:rsidR="0020210E" w:rsidRPr="00F437EA" w:rsidRDefault="0020210E" w:rsidP="0020210E">
      <w:pPr>
        <w:rPr>
          <w:rFonts w:ascii="Times New Roman" w:hAnsi="Times New Roman" w:cs="Times New Roman"/>
          <w:color w:val="000000"/>
          <w:spacing w:val="2"/>
          <w:sz w:val="28"/>
          <w:szCs w:val="28"/>
          <w:lang w:val="kk-KZ" w:eastAsia="ru-RU"/>
        </w:rPr>
      </w:pPr>
      <w:r w:rsidRPr="00F437EA">
        <w:rPr>
          <w:rFonts w:ascii="Times New Roman" w:hAnsi="Times New Roman" w:cs="Times New Roman"/>
          <w:sz w:val="28"/>
          <w:szCs w:val="28"/>
          <w:lang w:val="kk-KZ"/>
        </w:rPr>
        <w:t>1.</w:t>
      </w:r>
      <w:r w:rsidRPr="00F437EA">
        <w:rPr>
          <w:rFonts w:ascii="Times New Roman" w:hAnsi="Times New Roman" w:cs="Times New Roman"/>
          <w:sz w:val="28"/>
          <w:szCs w:val="28"/>
          <w:lang w:val="kk-KZ" w:eastAsia="ar-SA"/>
        </w:rPr>
        <w:t xml:space="preserve"> ҚР мемлекеттік және жергілікті басқаруда  органдарында отандық және шетелдік тәжірибені пайдалану</w:t>
      </w:r>
    </w:p>
    <w:p w14:paraId="4C57E03A" w14:textId="77777777" w:rsidR="0020210E" w:rsidRPr="00F437EA" w:rsidRDefault="0020210E" w:rsidP="0020210E">
      <w:pPr>
        <w:tabs>
          <w:tab w:val="left" w:pos="1380"/>
        </w:tabs>
        <w:rPr>
          <w:rFonts w:ascii="Times New Roman" w:hAnsi="Times New Roman" w:cs="Times New Roman"/>
          <w:sz w:val="28"/>
          <w:szCs w:val="28"/>
          <w:lang w:val="kk-KZ"/>
        </w:rPr>
      </w:pPr>
      <w:r w:rsidRPr="00F437EA">
        <w:rPr>
          <w:rFonts w:ascii="Times New Roman" w:hAnsi="Times New Roman" w:cs="Times New Roman"/>
          <w:sz w:val="28"/>
          <w:szCs w:val="28"/>
          <w:lang w:val="kk-KZ"/>
        </w:rPr>
        <w:t>2.</w:t>
      </w:r>
      <w:r w:rsidRPr="00F437EA">
        <w:rPr>
          <w:rFonts w:ascii="Times New Roman" w:hAnsi="Times New Roman" w:cs="Times New Roman"/>
          <w:sz w:val="28"/>
          <w:szCs w:val="28"/>
          <w:lang w:val="kk-KZ" w:eastAsia="ar-SA"/>
        </w:rPr>
        <w:t xml:space="preserve"> Мемлекеттік және жергілікті басқарудағы инновация тиімділігі  </w:t>
      </w:r>
    </w:p>
    <w:p w14:paraId="6241E98F" w14:textId="77777777" w:rsidR="0020210E" w:rsidRDefault="0020210E" w:rsidP="002021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p>
    <w:p w14:paraId="15AA00A6" w14:textId="77777777" w:rsidR="0020210E" w:rsidRPr="00463962" w:rsidRDefault="0020210E" w:rsidP="002021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Жергілікті өзін -өзі басқаруды ұйымдастыру туралы шетелдік және отандық әдебиеттерде көбінесе «жергілікті басқару» және «жергілікті басқару» ұғымдары қолданылады. Сонымен бірге «жергілікті өзін-өзі басқару» мен «жергілікті өзін-өзі басқару» деңгейлерінің арасында нақты айырмашылық жоқ. Кейбір зерттеушілер бұл тұжырымдамаларға қарсы емес, ал басқалары олардың қарсылығын ұсынады (жергілікті билік-бұл орталықтан тағайындалған және жергілікті 43 мемлекеттік басқаруды білдіретін органдарды білдіреді, ал жергілікті өзін-өзі басқару-жергілікті өкілді органдарды білдіреді).</w:t>
      </w:r>
    </w:p>
    <w:p w14:paraId="35E790C9" w14:textId="77777777" w:rsidR="0020210E" w:rsidRPr="00463962" w:rsidRDefault="0020210E" w:rsidP="002021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Бірақ олардың барлығы бір пікірге тоғысады және мақұлдайды, келіседі: бұл ұғымдар орталық (федералдық) және жергілікті билік органдарының өзара байланысының мәнін, жергілікті биліктің дербестігі мен дербестігін көрсетеді; жергілікті өзін-өзі басқару мен басқару халықпен, оның күнделікті өмірімен тікелей байланысты. Жергілікті және мемлекеттік билік органдары арасындағы қарым-қатынастың қарама-қайшы қалыптасуы іс жүзінде жергілікті өзін-өзі басқарудың әр түрлі жүйелерінің (модельдерінің) дамуына әкелді.</w:t>
      </w:r>
    </w:p>
    <w:p w14:paraId="0FAA3681" w14:textId="77777777" w:rsidR="0020210E" w:rsidRPr="00463962" w:rsidRDefault="0020210E" w:rsidP="002021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 xml:space="preserve">   Ресей зерттеушісі  В.Е. Чиркин пікірінше, жергілікті өзін-өзі басқарудың үш негізгі моделі бар, атап айтқанда:</w:t>
      </w:r>
    </w:p>
    <w:p w14:paraId="0FF9B148" w14:textId="77777777" w:rsidR="0020210E" w:rsidRPr="00463962" w:rsidRDefault="0020210E" w:rsidP="002021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 xml:space="preserve"> англо-саксондық (АҚШ, Ұлыбритания, Канада, Австралия және т.б.), </w:t>
      </w:r>
    </w:p>
    <w:p w14:paraId="7912D664" w14:textId="77777777" w:rsidR="0020210E" w:rsidRPr="00463962" w:rsidRDefault="0020210E" w:rsidP="002021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роман-германдық немесе контитенталдық (Франция, Италия, Бельгия және т.б</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 xml:space="preserve">және Ибериялық Испания, Португалия, Бразилия және т.б.) т.б.)) </w:t>
      </w:r>
    </w:p>
    <w:p w14:paraId="62B7C638" w14:textId="77777777" w:rsidR="0020210E" w:rsidRPr="00463962" w:rsidRDefault="0020210E" w:rsidP="002021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 xml:space="preserve"> Ал зерттеуші  Емельянов ажыратады: англо-саксондық; құрлықтық немесе француздық; аралас, немесе гибридті (Германия, Австрия, Жапония), сонымен қатар жергілікті өзін-өзі басқарудың «кеңестік» (Қытай, Солтүстік Корея, Куба) модельдері.</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Жоғарыда келтірілген жіктеулерден, шетелдік тәжірибе көрсеткендей, жергілікті өзін-өзі басқаруды ұйымдастырудың үш классикалық моделі бар, атап айтқанда: англо-саксондық (Ұлыбритания, Канада, АҚШ, Жаңа Зеландия, Австралия және кейбір басқа елдер); Француз немесе құрлықтық (Франция, Италия, Швеция және кейбір басқа елдер); Германдық (Германия, Австрия, Жапония және кейбір басқа елдер).</w:t>
      </w:r>
    </w:p>
    <w:p w14:paraId="3F3C30FB" w14:textId="77777777" w:rsidR="0020210E" w:rsidRPr="00463962" w:rsidRDefault="0020210E" w:rsidP="002021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Аталған модельдер, ең алдымен, жергілікті билік органдарының өзара және мемлекеттік билік органдарымен қарым -қатынасының негізінде жатқан белгілі принциптерге негізделген. Жергілікті өзін-өзі басқаруды ұйымдастырудың негізгі модельдерін қарастыруға кіріспес бұрын, муниципалды билік құрылымын анықтаған жөн. Бірқатар авторлардың пікірінше, жергілікті өзін-өзі басқарудың ресейлік және шетелдік жүйелері үшін биліктің негізгі үш субъектісін бөліп көрсету жеткілікті.</w:t>
      </w:r>
    </w:p>
    <w:p w14:paraId="032FD079" w14:textId="77777777" w:rsidR="0020210E" w:rsidRPr="00463962" w:rsidRDefault="0020210E" w:rsidP="002021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lastRenderedPageBreak/>
        <w:t xml:space="preserve">         </w:t>
      </w:r>
      <w:r w:rsidRPr="00463962">
        <w:rPr>
          <w:rFonts w:eastAsia="Times New Roman" w:cs="Times New Roman"/>
          <w:color w:val="202124"/>
          <w:szCs w:val="28"/>
          <w:lang w:val="kk-KZ" w:eastAsia="ru-RU"/>
        </w:rPr>
        <w:t>Біріншіден, құрылуы элективті негізде жүзеге асырылатын биліктің заң шығарушы тармағын жүзеге асыруды қамтамасыз ететін өкілетті орган. Екіншіден, муниципалитеттің басшысы, жергілікті өзін-өзі басқару органдарының жалпы ұйымдастырушылық қызметін жүзеге асыратын муниципалитеттің жоғары лауазымды адамы. Ақырында, үшіншіден, жалпы әкімшілік мәселелермен айналысатын муниципалды орган болып табылатын жергілікті әкімшілік.</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Дәл осы муниципалитеттер жергілікті өзін-өзі басқарудың негізгі өкілеттіктерін жүзеге асырады және олардың конфигурациялары жергілікті өзін-өзі басқарудың әртүрлі модельдері туралы айтуға мүмкіндік береді. Сонымен, қазіргі кездегі жергілікті басқарудың кең тараған түрінің бірі-англо-саксон (Ұлыбританияда шыққан). Ағылшын-саксондық үлгіге тән жергілікті басқаруды ұйымдастыру жүйесі өзін-өзі басқаратын қоғамдастықтарға патша өкіметінің бұйрықтарын орындауда ғана емес, сонымен қатар өздерінің жеке заң шығаруда да кең автономия берілген кезде Вильгелм Уильямның тұсында пайда болды.</w:t>
      </w:r>
    </w:p>
    <w:p w14:paraId="5C5D69C7" w14:textId="77777777" w:rsidR="0020210E" w:rsidRPr="00463962" w:rsidRDefault="0020210E" w:rsidP="002021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Бір қарағанда, бұл модель аясында әлеуметтік теорияның идеялары тараған сияқты. Бұл, ең алдымен, жергілікті өкілді билік формалды түрде өздеріне берілген өкілеттіктер шегінде автономды әрекет етуінде және төменгі деңгейдегі органдардың жоғары деңгейдегі органдарға тікелей бағыныштылығында емес.</w:t>
      </w:r>
      <w:r w:rsidRPr="00463962">
        <w:rPr>
          <w:rFonts w:cs="Times New Roman"/>
          <w:szCs w:val="28"/>
          <w:lang w:val="kk-KZ"/>
        </w:rPr>
        <w:t xml:space="preserve">. </w:t>
      </w:r>
      <w:r w:rsidRPr="00463962">
        <w:rPr>
          <w:rFonts w:eastAsia="Times New Roman" w:cs="Times New Roman"/>
          <w:color w:val="202124"/>
          <w:szCs w:val="28"/>
          <w:lang w:val="kk-KZ" w:eastAsia="ru-RU"/>
        </w:rPr>
        <w:t>Өз кезегінде, Г.Барабашев жергілікті өзін-өзі басқарудың бұл моделінің дамуы мемлекеттің араласуын үнемі күшейтуден басталғанын сенімді түрде дәлелдейді. Шынында да, АҚШ -та, оның пікірінше, жергілікті өзін -өзі басқарудың мемлекеттік теориясының негіздері - әлеуметтік теория идеалдары мен нығайтушы мемлекеттің қажеттіліктері арасындағы қайшылыққа реакция ретінде құрылды.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Жергілікті өзін-өзі басқаруды ұйымдастырудың англо-саксондық түрі жергілікті билік органдарына қамқорлық жасайтын жергілікті жерлерде орталық үкіметтің өкілетті өкілдерінің болмауымен де сипатталады. Кеңестер деп аталатын жалпы құзыретті сайланбалы органдар ғана бар. Шағын қауымдастықтарда (халқы 150 адамнан аз) жалпы істерді шешу үшін приходтық жиналыстар (жиналыстар) шақырылады. Алайда, бұл жергілікті өзін -өзі басқару органдары өз міндеттерін қалай орындайтынын бақылау жоқ дегенді білдірмейді.</w:t>
      </w:r>
    </w:p>
    <w:p w14:paraId="06AFDD80" w14:textId="77777777" w:rsidR="0020210E" w:rsidRPr="00463962" w:rsidRDefault="0020210E" w:rsidP="002021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Біріншіден, жергілікті органдардың қызметін бақылау министрліктер арқылы жүзеге асады. Мысалы, Ұлыбританияда жергілікті басқаруды тұрғын үй және жергілікті басқару департаменті бақылайды. Англияда Қоршаған ортаны қорғау департаменті жергілікті қоғамдастықтарды мазалайтын жалпы мәселелерді бақылайды.</w:t>
      </w:r>
      <w:r w:rsidRPr="00463962">
        <w:rPr>
          <w:rFonts w:cs="Times New Roman"/>
          <w:szCs w:val="28"/>
          <w:lang w:val="kk-KZ"/>
        </w:rPr>
        <w:t xml:space="preserve"> </w:t>
      </w:r>
      <w:r w:rsidRPr="00463962">
        <w:rPr>
          <w:rFonts w:eastAsia="Times New Roman" w:cs="Times New Roman"/>
          <w:color w:val="202124"/>
          <w:szCs w:val="28"/>
          <w:lang w:val="kk-KZ" w:eastAsia="ru-RU"/>
        </w:rPr>
        <w:t>Бірқатар министрліктер (мысалы, Білім министрлігі, Денсаулық сақтау министрлігі және т.б.) басқа салаларда (білім беру, денсаулық сақтау және т.б.) бақылауды жүзеге асырады. Егер жергілікті өзін-өзі басқару органдары оларға берілген өкілеттіктер шегінде әрекет етсе, онда олардың міндеттерінің орындалуын бақылау тек тиісті министрліктермен мәселелерді келісумен шектеледі.</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Холопов В.А. атап  көрсетеді, орталық үкімет жергілікті билікті бақылауға алуға тырысады, яғни. оларға өзін-өзі басқару берілгенімен, заңмен белгіленген шектен шықпайтынына көз жеткізіңіз. Унитарлық мемлекеттерде жергілікті билікті (муниципалитеттерді) көбінесе орталық үкіметтің арнайы өкілдері бақылайды. Мысалы, Франция мен Италияда Ішкі істер министрлігі бұнымен айналысады, ал Жапонияда жергілікті жергілікті автономия жөніндегі арнайы министрлік бар. Басқа орталық органдар да белгілі бір бақылау функцияларын орындайды.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Мысалы, Қаржы министрлігі қаражаттың жұмсалуы мен бюджеттің орындалуын бақылайды. Федеративті штаттарда мұндай қадағалауды федерацияның құрылтай субъектілерінің әкімшілік органдары жүзеге асырады. Мұндай органдар АҚШ -тың жекелеген штаттарының атқарушы билік құрылымында бар. Германия Федеративті Республикасында бұл штат үкіметінің жауапкершілігі. Орталық үкіметтің муниципалды органдарға әсер етудің келесі түрлері бар:</w:t>
      </w:r>
    </w:p>
    <w:p w14:paraId="23D138B1" w14:textId="77777777" w:rsidR="0020210E" w:rsidRPr="00463962" w:rsidRDefault="0020210E" w:rsidP="002021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1) заңдар мен заңға тәуелді актілерді қабылдау арқылы осы органдардың қызметін тікелей реттеу;</w:t>
      </w:r>
    </w:p>
    <w:p w14:paraId="2C7892D4" w14:textId="77777777" w:rsidR="0020210E" w:rsidRPr="00463962" w:rsidRDefault="0020210E" w:rsidP="002021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2) муниципалды органдардың жұмысын бақылау;</w:t>
      </w:r>
    </w:p>
    <w:p w14:paraId="28A58F28" w14:textId="77777777" w:rsidR="0020210E" w:rsidRPr="00463962" w:rsidRDefault="0020210E" w:rsidP="002021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 xml:space="preserve"> 3) қолдану</w:t>
      </w:r>
    </w:p>
    <w:p w14:paraId="7271B796" w14:textId="77777777" w:rsidR="0020210E" w:rsidRPr="00463962" w:rsidRDefault="0020210E" w:rsidP="002021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lastRenderedPageBreak/>
        <w:t xml:space="preserve">         </w:t>
      </w:r>
      <w:r w:rsidRPr="00463962">
        <w:rPr>
          <w:rFonts w:eastAsia="Times New Roman" w:cs="Times New Roman"/>
          <w:color w:val="202124"/>
          <w:szCs w:val="28"/>
          <w:lang w:val="kk-KZ" w:eastAsia="ru-RU"/>
        </w:rPr>
        <w:t>Муниципалитеттердің орталық үкіметке қаржылық тәуелділігі, өйткені олардың барлығы белгілі бір субсидия алады1. Екіншіден, жергілікті өзін-өзі басқару органдарының қызметіне мемлекеттік бақылау соттық бақылау түрінде жүзеге асырылады. Мысалы, Англияда орталық билік жергілікті биліктің әрекетіне наразы болған жағдайда сотқа жүгіне алады. Әр түрлі деңгейдегі судьялар биліктің немесе жеке тұлғалардың жергілікті билікке қарсы шағымдарын қарастыра алады. Мұндай істерді аудандық және жоғары соттар қабылдайды.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Жергілікті өзін -өзі басқаруды қатаң қадағалау муниципалды органдарда мемлекеттік агенттер немесе шенеуніктер - префектілер немесе губернаторлар бар елдерде (мысалы, Франция, Италия).  Колосовтың Н.В. пікірінше , мемлекеттік органдар тарапынан бақылау шектерінің болуы ұйымдастыру саласындағы жергілікті өзін-өзі басқарудың белгілі бір кепілдігі болып табылады.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Қазіргі кезде көптеген елдерде әкімшілік бақылау деп аталатындар кең таралған, онда жергілікті биліктің өз құзыретіне қатысты мәселелер бойынша шешімдеріне сотта заңдылық негізінде ғана дау айтуға болады. Соттар, әдетте, жергілікті биліктің шешімдерін өз бастамасы бойынша қарай алмайды.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Ұлыбританияда, мысалы, тиісті сұраныс (шағым) биліктің нақты әрекетімен (немесе әрекетсіздігімен) мүдделеріне әсер еткен адамдардан немесе органдардан келуі тиіс. Германиядағы штаттардың конституциялық соттары да өз қызметін тек өтініштер, өтініштер, шағымдар бойынша жүзеге асырады.</w:t>
      </w:r>
    </w:p>
    <w:p w14:paraId="0F9CEF54" w14:textId="77777777" w:rsidR="0020210E" w:rsidRPr="00463962" w:rsidRDefault="0020210E" w:rsidP="0020210E">
      <w:pPr>
        <w:spacing w:after="0"/>
        <w:ind w:firstLine="709"/>
        <w:jc w:val="both"/>
        <w:rPr>
          <w:rFonts w:cs="Times New Roman"/>
          <w:szCs w:val="28"/>
          <w:lang w:val="kk-KZ"/>
        </w:rPr>
      </w:pPr>
    </w:p>
    <w:p w14:paraId="12962A7B" w14:textId="77777777" w:rsidR="0020210E" w:rsidRPr="00463962" w:rsidRDefault="0020210E" w:rsidP="002021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Австрияда қадағалау органдары жүргізетін іс жүргізуде қауымдастықтар тарап мәртебесіне ие (олар әкімшілік сотқа және конституциялық сотқа қадағалау органына шағым беруге құқылы), бұл Австрияда арнайы көрсетілген. Конституция (119 «а» -бап) 1. Тұтастай алғанда, ағылшын-саксондық муниципалды жүйенің негізгі белгілері:</w:t>
      </w:r>
    </w:p>
    <w:p w14:paraId="25E876AB" w14:textId="77777777" w:rsidR="0020210E" w:rsidRPr="00463962" w:rsidRDefault="0020210E" w:rsidP="0020210E">
      <w:pPr>
        <w:pStyle w:val="HTML"/>
        <w:shd w:val="clear" w:color="auto" w:fill="F8F9FA"/>
        <w:rPr>
          <w:rFonts w:ascii="Times New Roman" w:eastAsia="Times New Roman" w:hAnsi="Times New Roman" w:cs="Times New Roman"/>
          <w:color w:val="202124"/>
          <w:sz w:val="28"/>
          <w:szCs w:val="28"/>
          <w:lang w:val="kk-KZ" w:eastAsia="ru-RU"/>
        </w:rPr>
      </w:pPr>
      <w:r w:rsidRPr="00463962">
        <w:rPr>
          <w:rFonts w:ascii="Times New Roman" w:hAnsi="Times New Roman" w:cs="Times New Roman"/>
          <w:sz w:val="28"/>
          <w:szCs w:val="28"/>
          <w:lang w:val="kk-KZ"/>
        </w:rPr>
        <w:t xml:space="preserve"> </w:t>
      </w:r>
      <w:r w:rsidRPr="00463962">
        <w:rPr>
          <w:rFonts w:ascii="Times New Roman" w:eastAsia="Times New Roman" w:hAnsi="Times New Roman" w:cs="Times New Roman"/>
          <w:color w:val="202124"/>
          <w:sz w:val="28"/>
          <w:szCs w:val="28"/>
          <w:lang w:val="kk-KZ" w:eastAsia="ru-RU"/>
        </w:rPr>
        <w:t>1) жергілікті биліктің салыстырмалы тәуелсіздігі;</w:t>
      </w:r>
    </w:p>
    <w:p w14:paraId="621D4A9F" w14:textId="77777777" w:rsidR="0020210E" w:rsidRPr="00463962" w:rsidRDefault="0020210E" w:rsidP="002021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2) орталық үкіметтің жергілікті уәкілетті өкілдерінің, жергілікті билік органдарының қамқоршыларының болмауы;</w:t>
      </w:r>
    </w:p>
    <w:p w14:paraId="18C4A110" w14:textId="77777777" w:rsidR="0020210E" w:rsidRPr="00463962" w:rsidRDefault="0020210E" w:rsidP="002021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3) жергілікті өмірдің көптеген мәселелерін шешуде үкіметтен тәуелсіздік;</w:t>
      </w:r>
    </w:p>
    <w:p w14:paraId="4A639A7C" w14:textId="77777777" w:rsidR="0020210E" w:rsidRPr="00463962" w:rsidRDefault="0020210E" w:rsidP="002021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imes New Roman"/>
          <w:szCs w:val="28"/>
          <w:lang w:val="kk-KZ"/>
        </w:rPr>
      </w:pPr>
      <w:r w:rsidRPr="00463962">
        <w:rPr>
          <w:rFonts w:eastAsia="Times New Roman" w:cs="Times New Roman"/>
          <w:color w:val="202124"/>
          <w:szCs w:val="28"/>
          <w:lang w:val="kk-KZ" w:eastAsia="ru-RU"/>
        </w:rPr>
        <w:t>4) бағынысты муниципалдық органдардың жоғары тұрған органдарға тікелей бағыныштылығының болмауы</w:t>
      </w:r>
      <w:r w:rsidRPr="00463962">
        <w:rPr>
          <w:rFonts w:cs="Times New Roman"/>
          <w:szCs w:val="28"/>
          <w:lang w:val="kk-KZ"/>
        </w:rPr>
        <w:t xml:space="preserve">; </w:t>
      </w:r>
    </w:p>
    <w:p w14:paraId="6A2A5F4F" w14:textId="77777777" w:rsidR="0020210E" w:rsidRPr="00463962" w:rsidRDefault="0020210E" w:rsidP="002021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5) муниципалды органдар заңмен рұқсат етілген нәрсені ғана жасауға құқылы;</w:t>
      </w:r>
    </w:p>
    <w:p w14:paraId="769758D9" w14:textId="77777777" w:rsidR="0020210E" w:rsidRPr="00463962" w:rsidRDefault="0020210E" w:rsidP="002021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 xml:space="preserve"> 6) өзін-өзі басқару жүйесіне, ең алдымен, халық тікелей сайлау барысында сайлайтын өкілетті органдар (Кеңестер) кіреді;</w:t>
      </w:r>
    </w:p>
    <w:p w14:paraId="27388667" w14:textId="77777777" w:rsidR="0020210E" w:rsidRPr="00463962" w:rsidRDefault="0020210E" w:rsidP="002021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7) атқарушы және әкімшілік органдарды кеңес құрады және оған есеп береді;</w:t>
      </w:r>
    </w:p>
    <w:p w14:paraId="3E88E3C7" w14:textId="77777777" w:rsidR="0020210E" w:rsidRPr="00463962" w:rsidRDefault="0020210E" w:rsidP="002021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8) жергілікті билік органдарының қызметіне әкімшілік және соттық бақылаудың үйлесімі. Америка Құрама Штаттары мен Ұлыбритания-жергілікті басқарудың англо-саксондық үлгісінің классикалық үлгілері.</w:t>
      </w:r>
    </w:p>
    <w:p w14:paraId="24971246" w14:textId="77777777" w:rsidR="0020210E" w:rsidRPr="00463962" w:rsidRDefault="0020210E" w:rsidP="002021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Қазіргі уақытта Америка Құрама Штаттарында өздерінің жергілікті үкіметі бар әкімшілік -аумақтық бірліктердің алтыға дейін түрі бар: округтер (Коннектикут пен Род -Айлендті қоспағанда); қалалар (қала); аудан; вильидждер; қала; қалашықтар. Жергілікті өзін -өзі басқару бөлімшелерінің ерекше категориясын мектеп пен арнайы аудандар құрады, онда белгілі бір функцияларды орындау үшін арнайы құзыретті органдар құрылады.</w:t>
      </w:r>
    </w:p>
    <w:p w14:paraId="52A4DE1F" w14:textId="77777777" w:rsidR="0020210E" w:rsidRPr="00463962" w:rsidRDefault="0020210E" w:rsidP="002021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Белгілі бір қызмет саласын саясаттан шығару үшін, сондай -ақ халыққа жергілікті өзін -өзі басқару органдары көрсетпейтін қызметтерді ұсыну үшін арнайы аудандар құрылады. Дербес құқық субъектілері ретінде олар келісімшарттар мен келісімшарттар жасауға, меншікке ие болуға және оларға билік етуге, көрсетілген қызметтер үшін ақы алуға, белгілі бір мақсатқа салықтарды жинауға және баждарды алуға т.б</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 xml:space="preserve">Белгілі бір аймақтың жұмысын жақсарту үшін арнайы аудандар құруға болады, өйткені олар көптеген әкімшілік бөлімдерді қамти алады. Мысалы, Нью-Йорк қалалық арнайы көлік ауданы екі штат аумағын қамтиды және порттардың, туннельдердің, көпірлердің, аэродромдардың және т.б. жұмысына жауап береді. Әр түрлі функцияларды орындау үшін арнайы аудандар құруға болады.мерика Құрама Штаттарында өрт, су, тұрғын үй және басқа да аудандар бар, әр қалада бір қалада жұмыс </w:t>
      </w:r>
      <w:r w:rsidRPr="00463962">
        <w:rPr>
          <w:rFonts w:eastAsia="Times New Roman" w:cs="Times New Roman"/>
          <w:color w:val="202124"/>
          <w:szCs w:val="28"/>
          <w:lang w:val="kk-KZ" w:eastAsia="ru-RU"/>
        </w:rPr>
        <w:lastRenderedPageBreak/>
        <w:t>істеуге болады. Олар штаттың заң шығарушы органдарының шешімімен құрылады. Америка Құрама Штаттарында мектепте білім беруді ұйымдастыру ерекше қызығушылық тудырады.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Сонымен, бұл елде кәдімгі жалпы құзыретті жергілікті өзін-өзі басқару органдарынан басқа, арнайы құзыретті жергілікті өзін-өзі басқару органдары бар-олар өз ауданында білім беру саясатының негізін әзірлейтін, аудандық бюджетті бекітетін, басқаратын мектеп кеңестері. білім беру үшін федералды және штат үкіметтерінен субсидиялар, мұғалімдерді жалдау және олардың еңбегіне ақы төлеу жүйесін анықтау.</w:t>
      </w:r>
    </w:p>
    <w:p w14:paraId="19EA2B2C" w14:textId="77777777" w:rsidR="0020210E" w:rsidRPr="00463962" w:rsidRDefault="0020210E" w:rsidP="002021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Бір қызығы, мектеп аудандарын кәсіби жұмысшылар емес, жұртшылық өкілдері басқарады. Олар кеңесте ақысыз қызмет етеді. Мектеп аудандары округтер мен муниципалитеттерге тәуелсіз. Мысалы, Нью-Йорк штатының заңы мектеп аудандарының бес түрін қарастырады, оның ішінде: бастауыш мектеп ауданы; екі немесе одан да көп бастауыш мектеп аудандарынан тұратын біріктірілмеген мектеп ауданы; бастауыш және шоғырланбаған аудандардың кез келген санын қамтитын орталық мектеп ауданы; орталық орта мектеп ауданы; қалалық мектеп ауданы.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Муниципалды жарғылар АҚШ -тағы жергілікті билік органдарының құқықтық мәртебесінің маңызды элементі болып табылатынын атап өткен жөн. Алғаш рет муниципалитеттердің өздерінің Жарғыларын қабылдауға және өзгертуге құқығы 1875 жылы Миссури штатының Конституциясында бекітілді. Мұндай Жарғыға құқық муниципалитеттерге мемлекеттік билік органдарымен қарым -қатынаста үлкен тәуелсіздік, жергілікті маңызы бар мәселелерді шешуде үлкен қалау, мемлекеттік, қаржы, меншік, кадр саясаты, халықпен қарым -қатынас мәселелері</w:t>
      </w:r>
    </w:p>
    <w:p w14:paraId="4786FDA4" w14:textId="77777777" w:rsidR="0020210E" w:rsidRPr="00463962" w:rsidRDefault="0020210E" w:rsidP="0020210E">
      <w:pPr>
        <w:pStyle w:val="HTML"/>
        <w:shd w:val="clear" w:color="auto" w:fill="F8F9FA"/>
        <w:rPr>
          <w:rFonts w:ascii="Times New Roman" w:eastAsia="Times New Roman" w:hAnsi="Times New Roman" w:cs="Times New Roman"/>
          <w:color w:val="202124"/>
          <w:sz w:val="28"/>
          <w:szCs w:val="28"/>
          <w:lang w:val="kk-KZ" w:eastAsia="ru-RU"/>
        </w:rPr>
      </w:pPr>
      <w:r>
        <w:rPr>
          <w:rFonts w:ascii="Times New Roman" w:hAnsi="Times New Roman" w:cs="Times New Roman"/>
          <w:sz w:val="28"/>
          <w:szCs w:val="28"/>
          <w:lang w:val="kk-KZ"/>
        </w:rPr>
        <w:t xml:space="preserve">       </w:t>
      </w:r>
      <w:r w:rsidRPr="00463962">
        <w:rPr>
          <w:rFonts w:ascii="Times New Roman" w:hAnsi="Times New Roman" w:cs="Times New Roman"/>
          <w:sz w:val="28"/>
          <w:szCs w:val="28"/>
          <w:lang w:val="kk-KZ"/>
        </w:rPr>
        <w:t xml:space="preserve"> </w:t>
      </w:r>
      <w:r w:rsidRPr="00463962">
        <w:rPr>
          <w:rFonts w:ascii="Times New Roman" w:eastAsia="Times New Roman" w:hAnsi="Times New Roman" w:cs="Times New Roman"/>
          <w:color w:val="202124"/>
          <w:sz w:val="28"/>
          <w:szCs w:val="28"/>
          <w:lang w:val="kk-KZ" w:eastAsia="ru-RU"/>
        </w:rPr>
        <w:t>Бір айта кетерлігі, Хартия жергілікті билікті ұйымдастырудың халық үшін қолайлы нұсқаларын таңдауға мүмкіндік береді, Г.В.Барабашев арасындағы қарым -қатынас. Өкілдік және атқарушы биліктің жарғы туралы, коммуналдық қызметтерді ұйымдастыру туралы. Алайда, олар (Хартиялар) мемлекеттік заңға қайшы келмеуі тиіс. Жарғыға Конституция мен штат заңдарына қайшы келетін ережелердің енгізілуі муниципалитеттер өз өкілеттіктерінен асып кеткендіктен, соттарға мұндай ережелердің жарамсыздығы туралы шешім қабылдауға негіз береді. Соған қарамастан, жергілікті билік өз қызметін ұйымдастыруда жеткілікті кең өкілеттіктерге ие.</w:t>
      </w:r>
    </w:p>
    <w:p w14:paraId="20BD616F" w14:textId="77777777" w:rsidR="0020210E" w:rsidRPr="00463962" w:rsidRDefault="0020210E" w:rsidP="002021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Ресей заңнамасы муниципалитеттерге өздерінің жарғыларында тарихи және басқа дәстүрлерді ескере отырып, жергілікті өзін-өзі басқару органдарының құрылымын шоғырландыруға мүмкіндік береді. Бірақ сонымен бірге, АҚШ -тағыдай, муниципалитеттің жарғысы Ресей Федерациясының Конституциясына, федералдық конституциялық заңдарға, федералды заңдарға және Ресей Федерациясының басқа да нормативтік құқықтық актілеріне, сондай -ақ конституцияларға (жарғыларға) қайшы келмеуі керек. , Ресей Федерациясының құрылтай субъектілерінің заңдары мен басқа да нормативтік</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АҚШ конституциясының кейбір ережелерін талдай отырып, біз штаттарға белгілі бір аумақта жергілікті өзін-өзі басқаруды ұйымдастыруға байланысты мәселелерді шешуге өкілетті деп қорытынды жасауға болады. Шындығында, АҚШ -тың Негізгі Заңы федералды биліктің айрықша өкілеттіктерін ғана белгілейді және басқа мәселелердің барлығы штаттардың құзыретіне жататынын мойындайды. Осылайша, 50 штаттың барлығының дерлік конституцияларында муниципалитеттердің ұйымдастырылуы мен қызметі туралы ережелер бар.</w:t>
      </w:r>
    </w:p>
    <w:p w14:paraId="1C4FA589" w14:textId="77777777" w:rsidR="0020210E" w:rsidRPr="00463962" w:rsidRDefault="0020210E" w:rsidP="0020210E">
      <w:pPr>
        <w:spacing w:after="0"/>
        <w:ind w:firstLine="709"/>
        <w:jc w:val="both"/>
        <w:rPr>
          <w:rFonts w:cs="Times New Roman"/>
          <w:szCs w:val="28"/>
          <w:lang w:val="kk-KZ"/>
        </w:rPr>
      </w:pPr>
    </w:p>
    <w:p w14:paraId="368E33D0" w14:textId="77777777" w:rsidR="0020210E" w:rsidRPr="00463962" w:rsidRDefault="0020210E" w:rsidP="002021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Алайда, бұл АҚШ -тағы жергілікті басқару жүйелерінің саны штаттар санына тең (яғни елу) дегенді білдірмейді. Бұл жағдайда біз, ең алдымен, федерацияның әрбір құрылтай субъектісінің өзінің жергілікті органдарының қызметіне сәйкес келетін өзіне қолайлы және қолайлы нұсқаны таңдау тәуелсіздігі туралы айтып отырмыз. Осыған байланысты шын мәнінде АҚШ-та жергілікті өзін-өзі басқарудың онша көп жүйесі жоқ.</w:t>
      </w:r>
    </w:p>
    <w:p w14:paraId="08669180" w14:textId="77777777" w:rsidR="0020210E" w:rsidRPr="00463962" w:rsidRDefault="0020210E" w:rsidP="002021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lastRenderedPageBreak/>
        <w:t>Мемлекеттік және жергілікті басқару органдарының өзара әрекеттестігінің қолданыстағы әр түрлі жүйелері  Переходов В.А. ұсынады : үйлестіруші күш моделі, қуаты бар модель, қабаттасатын қуат моделі. Осылайша, үйлестіруші күш моделі шеңберінде федералды органдар штаттардың мемлекеттік органдарынан «өткір және айқын шекара» арқылы бөлінеді. Жергілікті үкіметтер штат үкіметтерінің құрамына кіреді және оларға тәуелді.</w:t>
      </w:r>
    </w:p>
    <w:p w14:paraId="61E8944B" w14:textId="77777777" w:rsidR="0020210E" w:rsidRPr="00463962" w:rsidRDefault="0020210E" w:rsidP="002021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Осы модель шеңберінде «Диллон ережесі» деп аталатын әрекет етеді, оған сәйкес соттар жергілікті билікке қарсы осы немесе басқа биліктің бар екеніне қатысты кез келген әділ, ақылға қонымды, елеулі күмәнді түсіндіреді. Теориялық тұрғыдан алғанда, бұл модельді қолданатын мемлекеттер тіпті жергілікті басқару органдарын таратуы мүмкін, бірақ іс жүзінде олай болмайды.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Осылайша, жергілікті басқарудың англо -саксондық үлгісі бар штаттардағы муниципалды органдардың өкілеттіктерінің құрылымы «оң» реттеу принципіне сәйкес келеді («intra vires» - латын тілінен «). Өз өкілеттіктері шегінде әрекет ету »), яғни ... жергілікті билік тек заңмен тікелей белгіленген шараларды қолдана алады.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Муниципалитеттердің функциялары, жергілікті билік органдарының дербестігі орталықтандырылған құқықтық реттеудің мәні болып табылады. Әйтпесе, жергілікті билік органдарының актілері олардың өкілеттіктерінен тыс жасалған деп есептеледі - «ультра вайрс» - және сот жарамсыз деп тануы мүмкін1. Билікті қамтитын модель үш концентрлі шеңбер түрінде ұсынылуы мүмкін, олардың ең үлкені - федералды үкімет, ортасы - штат үкіметі, ал шағын шеңбер - жергілікті басқару. Дәл осы модельде аймақтық және жергілікті биліктің ұйымын анықтайтын күш федералды органдар болып табылады.Жергілікті өзін-өзі басқару органдары федерация мен оның субъектілерінің ерік-жігерін орындаушылар ретінде осы үлгіде әрекет етеді. Мұндай модель, В.А. Переходова, бүгінгі күн Ресей Федерациясына да тән, мұнда жергілікті билік өздерін елде болып жатқан саяси, экономикалық және әлеуметтік процестердің толық тәуелсіз қатысушылары ретінде сезінбейді. Бір -біріне сәйкес келетін билік моделі қазіргі уақытта АҚШ -та қолданылатын ең демократиялық және орталықтандырылмаған модель болып табылады.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Бұл модель аясында федералды үкімет, штат үкіметі мен жергілікті басқару іс жүзінде бір -бірінен тәуелсіз, олар қарым -қатынаста серіктес ретінде әрекет етеді. Олардың мүдделері қиылысатын жерде олар бірге жұмыс жасайды; мұндай қиылыс жоқ жерде олар бір -бірінің әсерінен бос және тәуелсіз әрекет етеді. В.А. ретінде Өтпелер, «бұл модель көптеген елдерге, оның ішінде Ресейге де жарамды. Болашақта демократиялық мемлекет деп аталу үшін, біз қарастырылатындар арасындағы өзара әрекеттестіктің дәл осы түріне келуіміз керек</w:t>
      </w:r>
    </w:p>
    <w:p w14:paraId="328DF550" w14:textId="77777777" w:rsidR="0020210E" w:rsidRPr="00463962" w:rsidRDefault="0020210E" w:rsidP="002021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күш деңгейлері ».</w:t>
      </w:r>
    </w:p>
    <w:p w14:paraId="0B08BF67" w14:textId="77777777" w:rsidR="0020210E" w:rsidRPr="00463962" w:rsidRDefault="0020210E" w:rsidP="002021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imes New Roman"/>
          <w:szCs w:val="28"/>
          <w:lang w:val="kk-KZ"/>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Сонымен бірге муниципалитеттердің федералды билікке қаржылық -экономикалық байланысының белгілі бір түрі бар (мысалы, федералды несиелер, муниципалитеттердің басқа көздерден алатын несиелерінің федералды кепілдіктері, муниципалитеттердің қызметін субсидиялау және т.б.). В.А. ретінде Холоповтың пікірінше, жергілікті биліктің үкіметке тәуелділігі ақшалай субсидиялар мен гранттар жүйесімен қамтамасыз етілген, өйткені бірқатар елдерде субсидиялар мен субсидиялар барлық муниципалды кірістердің 1/3 - 1/2 құрайды. Мысалы, АҚШ -та субсидия муниципалды кірістің 1/4 бөлігін құрайды, ал Англияда субсидия мөлшері әдетте барлық салықтардың сомасынан асады.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Сондықтан жанжал немесе орталық үкіметке бағынбау жағдайында жергілікті билік үшін ең қорқынышты және шынайы жаза - бұл субсидияларды жою. Осылайша, жергілікті билікті бақылауда ұстайтын «ақша тізгіні» бар1. Айта кету керек, АҚШ-тағы өкілді органдар мен бірқатар шенеуніктер (мысалы, шериф, қазынашы, клерк, коронер және т.б.) тікелей сайланады. халық.</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Бұл елдегі жергілікті өзін -өзі басқарудың өкілетті органдары Кеңестер деп аталады, олардың сандық құрамы аз (әдетте 5 адамнан 9 адамға дейін, бірақ кейбір Кеңестерде - 50 адамға дейін). Осылайша, АҚШ -тағы қалалық кеңестердің орташа саны бес -жеті мүшеден тұрады. Тіпті, халқы 500 мыңнан асатын ірі қалаларда да Кеңестің орташа құрамы 13 адамнан тұрады, 9 адамнан тұратын Кеңестер кеңінен таралған.</w:t>
      </w:r>
      <w:r>
        <w:rPr>
          <w:rFonts w:eastAsia="Times New Roman" w:cs="Times New Roman"/>
          <w:color w:val="202124"/>
          <w:szCs w:val="28"/>
          <w:lang w:val="kk-KZ" w:eastAsia="ru-RU"/>
        </w:rPr>
        <w:t xml:space="preserve"> </w:t>
      </w:r>
    </w:p>
    <w:p w14:paraId="69A394E1" w14:textId="77777777" w:rsidR="0020210E" w:rsidRPr="00463962" w:rsidRDefault="0020210E" w:rsidP="002021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lastRenderedPageBreak/>
        <w:t xml:space="preserve">        </w:t>
      </w:r>
      <w:r w:rsidRPr="00463962">
        <w:rPr>
          <w:rFonts w:eastAsia="Times New Roman" w:cs="Times New Roman"/>
          <w:color w:val="202124"/>
          <w:szCs w:val="28"/>
          <w:lang w:val="kk-KZ" w:eastAsia="ru-RU"/>
        </w:rPr>
        <w:t>Маңызды өкілеттіктер әдетте шешімдерді әзірлеу мен қабылдауда маңызды рөл атқаратын жергілікті өкілді органдардың комиссияларына (комитеттеріне) жүктеледі. Айта кету керек, бұл Кеңестердің муниципалитеттердің және жалпы атқарушы аппараттың жоғары лауазымды адамдарымен қарым -қатынасының негізі АҚШ -тағы муниципалды кеңестердің жағдайына айтарлықтай әсер етеді.</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Қала әкімшілігін ұйымдастыру ерекше қызығушылық тудырады Америка Құрама Штаттары тұрғындарының басым көпшілігі урбанизацияланған1. Осылайша, АҚШ -тың эволюциялық дамуының нәтижесінде қалалық басқарудың үш негізгі моделі дамыды: 1. «Кеңес - мэр». Бұл модельдің екі түрі бар: «кеңес-әлсіз әкім» (әкім кеңеспен сайланып, негізінен өкілдік және жедел-атқарушы функцияларды жүзеге асырғанда); «Кеңес-мықты әкім» (қашан мэрді халық сайлайды және кеңес-мэр қатынастарында басым орын алады). 2. «Кеңес - менеджер (менеджер)».</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Бұл жағдайда халық муниципалды кеңесті сайлайды, ол өз кезегінде менеджер (әкімші) тағайындайды. Басқарма мен басқарушы арасындағы қарым -қатынас тараптардың міндеттемелерін реттейтін келісімшартқа негізделген. Мұндай басқару жүйесімен басқарушы муниципалды аппаратты басқарады және муниципалды үкіметтің атқарушы органының бөлімдері мен қызметтеріндегі кадрлық саясатты көбіне анықтайды.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Бірқатар ғалымдар жергілікті басқарудың бұл үлгісі антиамерикандық деп есептеледі, мұны мұндай жауапты қызметті атқаратын және жергілікті саясатты анықтайтын адамды халық емес, муниципалдық кеңес тағайындауы керек деп түсіндіреді. ... «Комиссиялық басқару жүйесі».</w:t>
      </w:r>
    </w:p>
    <w:p w14:paraId="43935A00" w14:textId="77777777" w:rsidR="0020210E" w:rsidRPr="00463962" w:rsidRDefault="0020210E" w:rsidP="0020210E">
      <w:pPr>
        <w:spacing w:after="0"/>
        <w:jc w:val="both"/>
        <w:rPr>
          <w:rFonts w:cs="Times New Roman"/>
          <w:szCs w:val="28"/>
          <w:lang w:val="kk-KZ"/>
        </w:rPr>
      </w:pPr>
    </w:p>
    <w:p w14:paraId="06F078D0" w14:textId="77777777" w:rsidR="0020210E" w:rsidRPr="00463962" w:rsidRDefault="0020210E" w:rsidP="002021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Жергілікті өзін -өзі басқарудың осы үлгісі бойынша қала халқы әдетте 2 -ден 4 жылға дейін 3 -тен 5 адамға дейінгі муниципалды кеңесті (Комиссарлар кеңесін) сайлайды. Мұндай Кеңестің әрбір мүшесі қос функцияны орындайды: өкілді орган мүшесінің функциясын және муниципалитеттің атқарушы билік жүйесіндегі бөлімдер мен қызметтердің бірінің басшысының функциясын.</w:t>
      </w:r>
    </w:p>
    <w:p w14:paraId="525769A0" w14:textId="77777777" w:rsidR="0020210E" w:rsidRPr="00463962" w:rsidRDefault="0020210E" w:rsidP="002021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imes New Roman"/>
          <w:szCs w:val="28"/>
          <w:lang w:val="kk-KZ"/>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Мұндай басқару жүйесімен әкім лауазымы қарастырылмаған (және, егер ол болса, әкім өкілдік функцияларды орындайды). Аталған басқару үлгісін американдық мамандар сынға алады, ол демократиялық емес деп есептеледі, себебі ол («комиссиялық үлгі») «билікті бөлу» принципін жүзеге асыруға мүмкіндік бермейді, Жалпы алғанда, әр түрлі штаттардағы жергілікті органдар жүйесі бірдей емес деп айтуға болады.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Әдетте, бұл жүйе биліктің федералды құрылымын қайталайды, биліктің үш тармағын және «бақылау мен тепе -теңдік» жүйесін құрады. Америка Құрама Штаттарындағы жергілікті басқару функцияларын екі үлкен топқа бөлуге болады. Сонымен, бірінші топқа әлеуметтік қызметтер мен коммуналдық қызмет саласындағы функциялар кіреді (мектептегі білім беруді ұйымдастыру, денсаулық сақтау, әлеуметтік қамсыздандыру және т.б.). Екінші топқа әкімшілік -басқарушылық функциялар кіреді (тәртіпті сақтау, өрттен қорғауды қамтамасыз ету, сот төрелігін басқару, азаматтық хал актілерін тіркеу және т.б.).</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Ақырында, АҚШ -тағы жергілікті салықтар туралы бірнеше сөз, олардың жалпы мөлшері жеке штаттар үшін өте өзгеше. Сонымен, мүлікке салынатын салықтар (мүлікке салынатын салықтар) уездерде, округтерде, поселкелерде, муниципалитеттерде салық жүйесінің негізі болып табылады. Бұл салықтар оларға барлық салық түсімдерінің 80% -на дейін береді. Ай сайынғы табыстың келесі үлкен көзі - бұл жалпы салық түсімі, ол барлық салық түсімдерінің шамамен 5% құрайды</w:t>
      </w:r>
    </w:p>
    <w:p w14:paraId="7E7C0373" w14:textId="77777777" w:rsidR="0020210E" w:rsidRPr="00463962" w:rsidRDefault="0020210E" w:rsidP="0020210E">
      <w:pPr>
        <w:pStyle w:val="ae"/>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Ең алдымен халықтың жоғары өмір сүру сапасын қамтамасыз етуге бағдарланған мемлекеттік басқарудың сапалық тұрғыдан жаңа моделін құру үшін Сингапур, АҚШ, Ұлыбритания, Канада, Франция, Финляндия, БАӘ және басқа да елдердің халықаралық тәжірибесі мен үздік әлемдік практикалары зерделенді.</w:t>
      </w:r>
    </w:p>
    <w:p w14:paraId="769D5B4B" w14:textId="77777777" w:rsidR="0020210E" w:rsidRPr="00463962" w:rsidRDefault="0020210E" w:rsidP="0020210E">
      <w:pPr>
        <w:pStyle w:val="ae"/>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Алдыңғы қатарлы елдердің тәжірибесін талдаудың негізгі нәтижелері:</w:t>
      </w:r>
    </w:p>
    <w:p w14:paraId="0DC44AA7" w14:textId="77777777" w:rsidR="0020210E" w:rsidRPr="00463962" w:rsidRDefault="0020210E" w:rsidP="0020210E">
      <w:pPr>
        <w:pStyle w:val="ae"/>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lastRenderedPageBreak/>
        <w:t>      1) мемлекеттік басқарудың тиімді жүйесі халықтың жоғары өмір сүру сапасын қамтамасыз ету призмасы арқылы қаралады;</w:t>
      </w:r>
    </w:p>
    <w:p w14:paraId="3E70ACA1" w14:textId="77777777" w:rsidR="0020210E" w:rsidRPr="00463962" w:rsidRDefault="0020210E" w:rsidP="0020210E">
      <w:pPr>
        <w:pStyle w:val="ae"/>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2) персоналды операңиялық басқарудан стратегиялық басқаруға көшу мемлекеттік аппаратты кәсібилендіруге ықпал етеді;</w:t>
      </w:r>
    </w:p>
    <w:p w14:paraId="039B6CAA" w14:textId="77777777" w:rsidR="0020210E" w:rsidRPr="00463962" w:rsidRDefault="0020210E" w:rsidP="0020210E">
      <w:pPr>
        <w:pStyle w:val="ae"/>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3) мемлекеттік қызметшілер санатына жатпайтын келісімшарттық қызметшілер институтын енгізу, аутсорсинг және орталықтандыру арқылы адам санын оңтайландыру жолымен ықшам мемлекеттік аппаратты қалыптастыру;</w:t>
      </w:r>
    </w:p>
    <w:p w14:paraId="7CA476DE" w14:textId="77777777" w:rsidR="0020210E" w:rsidRPr="00463962" w:rsidRDefault="0020210E" w:rsidP="0020210E">
      <w:pPr>
        <w:pStyle w:val="ae"/>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4) ұзақ мерзімді мемлекеттік жоспарлау мемлекеттердің үдемелі дамуының негізгі элементтерінің бірі болып табылады;</w:t>
      </w:r>
    </w:p>
    <w:p w14:paraId="4C711CEE" w14:textId="77777777" w:rsidR="0020210E" w:rsidRPr="00463962" w:rsidRDefault="0020210E" w:rsidP="0020210E">
      <w:pPr>
        <w:pStyle w:val="ae"/>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5) көбінесе үлкен деректерді модельдеуді және талдау құралдарын пайдалана отырып, болжамды сценарийлерді зерделеуге бағытталған болжамды даму құралдарын кеңінен қолдану;</w:t>
      </w:r>
    </w:p>
    <w:p w14:paraId="2A6FC116" w14:textId="77777777" w:rsidR="0020210E" w:rsidRPr="00463962" w:rsidRDefault="0020210E" w:rsidP="0020210E">
      <w:pPr>
        <w:pStyle w:val="ae"/>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6) оң экономикалық әсерге реттеушілік саясат құралдарын қолдану арқылы, бірінші кезекте, әкімшілік кедергілерді қысқарту есебінен қол жеткізіледі;</w:t>
      </w:r>
    </w:p>
    <w:p w14:paraId="1C4F2EAE" w14:textId="77777777" w:rsidR="0020210E" w:rsidRPr="00463962" w:rsidRDefault="0020210E" w:rsidP="0020210E">
      <w:pPr>
        <w:pStyle w:val="ae"/>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7) квазимемлекеттік сектор субъектілері өзін-өзі ақтау және пайда әкелу қағидаттарында жұмыс істейді.</w:t>
      </w:r>
    </w:p>
    <w:p w14:paraId="683D42A4" w14:textId="77777777" w:rsidR="001632AF" w:rsidRDefault="001632AF">
      <w:pPr>
        <w:rPr>
          <w:lang w:val="kk-KZ"/>
        </w:rPr>
      </w:pPr>
    </w:p>
    <w:p w14:paraId="59243DDC" w14:textId="77777777" w:rsidR="00D11895" w:rsidRDefault="00D11895" w:rsidP="00D11895">
      <w:pPr>
        <w:spacing w:after="0"/>
        <w:ind w:firstLine="708"/>
        <w:rPr>
          <w:rFonts w:ascii="Times New Roman" w:hAnsi="Times New Roman" w:cs="Times New Roman"/>
          <w:sz w:val="20"/>
          <w:szCs w:val="20"/>
          <w:lang w:val="kk-KZ"/>
        </w:rPr>
      </w:pPr>
      <w:bookmarkStart w:id="0" w:name="_Hlk138936788"/>
      <w:r>
        <w:rPr>
          <w:rFonts w:ascii="Times New Roman" w:hAnsi="Times New Roman" w:cs="Times New Roman"/>
          <w:sz w:val="20"/>
          <w:szCs w:val="20"/>
          <w:lang w:val="kk-KZ"/>
        </w:rPr>
        <w:t xml:space="preserve">Негізгі   әдебиеттер: </w:t>
      </w:r>
    </w:p>
    <w:p w14:paraId="5E660446" w14:textId="77777777" w:rsidR="00D11895" w:rsidRDefault="00D11895" w:rsidP="00D11895">
      <w:pPr>
        <w:spacing w:after="0"/>
        <w:rPr>
          <w:rFonts w:ascii="Times New Roman" w:hAnsi="Times New Roman" w:cs="Times New Roman"/>
          <w:bCs/>
          <w:sz w:val="20"/>
          <w:szCs w:val="20"/>
          <w:lang w:val="kk-KZ"/>
        </w:rPr>
      </w:pPr>
      <w:r>
        <w:rPr>
          <w:rFonts w:ascii="Times New Roman" w:hAnsi="Times New Roman" w:cs="Times New Roman"/>
          <w:bCs/>
          <w:sz w:val="20"/>
          <w:szCs w:val="20"/>
          <w:lang w:val="kk-KZ"/>
        </w:rPr>
        <w:t xml:space="preserve">1. </w:t>
      </w:r>
      <w:bookmarkStart w:id="1" w:name="_Hlk137654883"/>
      <w:r>
        <w:rPr>
          <w:rFonts w:ascii="Times New Roman" w:hAnsi="Times New Roman" w:cs="Times New Roman"/>
          <w:sz w:val="20"/>
          <w:szCs w:val="20"/>
          <w:lang w:val="kk-KZ"/>
        </w:rPr>
        <w:t>Қасым-Жомарт Тоқаев "Әділетті Қазақстанның экономикалық бағдары". - Астана,  1 қыркүйек 2023 ж.</w:t>
      </w:r>
      <w:bookmarkEnd w:id="1"/>
    </w:p>
    <w:p w14:paraId="0ABEEC17" w14:textId="77777777" w:rsidR="00D11895" w:rsidRDefault="00D11895" w:rsidP="00D11895">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Қазақстан Республикасының Конститутциясы-Астана: Елорда, 2008-56 б.</w:t>
      </w:r>
    </w:p>
    <w:p w14:paraId="5973EF18" w14:textId="77777777" w:rsidR="00D11895" w:rsidRDefault="00D11895" w:rsidP="00D11895">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Мемлекеттік қызмет туралы Заңы//Қазақстан Республикасы Президентінің 2015 жылғы 23 қарашадағы  №416 -V ҚРЗ</w:t>
      </w:r>
    </w:p>
    <w:p w14:paraId="4FA84329" w14:textId="77777777" w:rsidR="00D11895" w:rsidRDefault="00D11895" w:rsidP="00D11895">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052554C3" w14:textId="77777777" w:rsidR="00D11895" w:rsidRDefault="00D11895" w:rsidP="00D11895">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043180A7" w14:textId="77777777" w:rsidR="00D11895" w:rsidRDefault="00D11895" w:rsidP="00D11895">
      <w:pPr>
        <w:spacing w:after="0"/>
        <w:rPr>
          <w:rFonts w:ascii="Times New Roman" w:hAnsi="Times New Roman" w:cs="Times New Roman"/>
          <w:sz w:val="20"/>
          <w:szCs w:val="20"/>
          <w:lang w:val="kk-KZ"/>
        </w:rPr>
      </w:pPr>
      <w:r>
        <w:rPr>
          <w:rFonts w:ascii="Times New Roman" w:hAnsi="Times New Roman" w:cs="Times New Roman"/>
          <w:sz w:val="20"/>
          <w:szCs w:val="20"/>
          <w:lang w:val="kk-KZ"/>
        </w:rPr>
        <w:t>6. Аширбекова Л.Ж. Пандемия жағдайында әлеуметтік саланы мемлекеттік реттеуді зерттеу-Алматы: Қазақ университеті, 2023-102 б.</w:t>
      </w:r>
    </w:p>
    <w:p w14:paraId="7A2148E7" w14:textId="77777777" w:rsidR="00D11895" w:rsidRDefault="00D11895" w:rsidP="00D11895">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69F6B5A2" w14:textId="77777777" w:rsidR="00D11895" w:rsidRDefault="00D11895" w:rsidP="00D11895">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8.  </w:t>
      </w:r>
      <w:proofErr w:type="spellStart"/>
      <w:r>
        <w:rPr>
          <w:rFonts w:ascii="Times New Roman" w:hAnsi="Times New Roman" w:cs="Times New Roman"/>
          <w:sz w:val="20"/>
          <w:szCs w:val="20"/>
        </w:rPr>
        <w:t>Байнова</w:t>
      </w:r>
      <w:proofErr w:type="spellEnd"/>
      <w:r>
        <w:rPr>
          <w:rFonts w:ascii="Times New Roman" w:hAnsi="Times New Roman" w:cs="Times New Roman"/>
          <w:sz w:val="20"/>
          <w:szCs w:val="20"/>
        </w:rPr>
        <w:t xml:space="preserve">, М. С. Система государственного и муниципального управления </w:t>
      </w:r>
      <w:r>
        <w:rPr>
          <w:rFonts w:ascii="Times New Roman" w:hAnsi="Times New Roman" w:cs="Times New Roman"/>
          <w:sz w:val="20"/>
          <w:szCs w:val="20"/>
          <w:lang w:val="kk-KZ"/>
        </w:rPr>
        <w:t>-</w:t>
      </w:r>
      <w:r>
        <w:rPr>
          <w:rFonts w:ascii="Times New Roman" w:hAnsi="Times New Roman" w:cs="Times New Roman"/>
          <w:sz w:val="20"/>
          <w:szCs w:val="20"/>
        </w:rPr>
        <w:t>Москва; Берлин: Директ-Медиа, 2020 -362 с</w:t>
      </w:r>
      <w:r>
        <w:rPr>
          <w:rFonts w:ascii="Times New Roman" w:hAnsi="Times New Roman" w:cs="Times New Roman"/>
          <w:sz w:val="20"/>
          <w:szCs w:val="20"/>
          <w:lang w:val="kk-KZ"/>
        </w:rPr>
        <w:t>.</w:t>
      </w:r>
    </w:p>
    <w:p w14:paraId="38A30176" w14:textId="77777777" w:rsidR="00D11895" w:rsidRDefault="00D11895" w:rsidP="00D11895">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Баталова Ю. В.  Государственное и муниципальное управление </w:t>
      </w:r>
      <w:r>
        <w:rPr>
          <w:rFonts w:ascii="Times New Roman" w:hAnsi="Times New Roman" w:cs="Times New Roman"/>
          <w:sz w:val="20"/>
          <w:szCs w:val="20"/>
          <w:lang w:val="kk-KZ"/>
        </w:rPr>
        <w:t>-</w:t>
      </w:r>
      <w:r>
        <w:rPr>
          <w:rFonts w:ascii="Times New Roman" w:hAnsi="Times New Roman" w:cs="Times New Roman"/>
          <w:sz w:val="20"/>
          <w:szCs w:val="20"/>
        </w:rPr>
        <w:t>М</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 xml:space="preserve"> -389 с. </w:t>
      </w:r>
    </w:p>
    <w:p w14:paraId="607BDE23" w14:textId="77777777" w:rsidR="00D11895" w:rsidRDefault="00D11895" w:rsidP="00D11895">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 xml:space="preserve">Борщевский Г. А. Управление государственными программами и проектами. </w:t>
      </w:r>
      <w:r>
        <w:rPr>
          <w:rFonts w:ascii="Times New Roman" w:hAnsi="Times New Roman" w:cs="Times New Roman"/>
          <w:sz w:val="20"/>
          <w:szCs w:val="20"/>
          <w:lang w:val="kk-KZ"/>
        </w:rPr>
        <w:t>-</w:t>
      </w:r>
      <w:r>
        <w:rPr>
          <w:rFonts w:ascii="Times New Roman" w:hAnsi="Times New Roman" w:cs="Times New Roman"/>
          <w:sz w:val="20"/>
          <w:szCs w:val="20"/>
        </w:rPr>
        <w:t xml:space="preserve"> М.: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xml:space="preserve">. 2024. </w:t>
      </w:r>
      <w:r>
        <w:rPr>
          <w:rFonts w:ascii="Times New Roman" w:hAnsi="Times New Roman" w:cs="Times New Roman"/>
          <w:sz w:val="20"/>
          <w:szCs w:val="20"/>
          <w:lang w:val="kk-KZ"/>
        </w:rPr>
        <w:t xml:space="preserve">- </w:t>
      </w:r>
      <w:r>
        <w:rPr>
          <w:rFonts w:ascii="Times New Roman" w:hAnsi="Times New Roman" w:cs="Times New Roman"/>
          <w:sz w:val="20"/>
          <w:szCs w:val="20"/>
        </w:rPr>
        <w:t>300 с.</w:t>
      </w:r>
    </w:p>
    <w:p w14:paraId="0B05CF7E" w14:textId="77777777" w:rsidR="00D11895" w:rsidRDefault="00D11895" w:rsidP="00D11895">
      <w:pPr>
        <w:numPr>
          <w:ilvl w:val="0"/>
          <w:numId w:val="2"/>
        </w:numPr>
        <w:spacing w:after="0"/>
        <w:ind w:left="0" w:firstLine="0"/>
        <w:rPr>
          <w:rFonts w:ascii="Times New Roman" w:hAnsi="Times New Roman" w:cs="Times New Roman"/>
          <w:sz w:val="20"/>
          <w:szCs w:val="20"/>
          <w:lang w:val="kk-KZ"/>
        </w:rPr>
      </w:pPr>
      <w:r>
        <w:rPr>
          <w:rFonts w:ascii="Times New Roman" w:hAnsi="Times New Roman" w:cs="Times New Roman"/>
          <w:sz w:val="20"/>
          <w:szCs w:val="20"/>
        </w:rPr>
        <w:t>Буров М</w:t>
      </w:r>
      <w:r>
        <w:rPr>
          <w:rFonts w:ascii="Times New Roman" w:hAnsi="Times New Roman" w:cs="Times New Roman"/>
          <w:sz w:val="20"/>
          <w:szCs w:val="20"/>
          <w:lang w:val="kk-KZ"/>
        </w:rPr>
        <w:t xml:space="preserve">.П. </w:t>
      </w:r>
      <w:r>
        <w:rPr>
          <w:rFonts w:ascii="Times New Roman" w:hAnsi="Times New Roman" w:cs="Times New Roman"/>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sz w:val="20"/>
          <w:szCs w:val="20"/>
          <w:lang w:val="kk-KZ"/>
        </w:rPr>
        <w:t>-М.: КноРус, 2024-488 с.</w:t>
      </w:r>
    </w:p>
    <w:p w14:paraId="78F5C207" w14:textId="77777777" w:rsidR="00D11895" w:rsidRDefault="00D11895" w:rsidP="00D11895">
      <w:pPr>
        <w:spacing w:after="0"/>
        <w:rPr>
          <w:rFonts w:ascii="Times New Roman" w:hAnsi="Times New Roman" w:cs="Times New Roman"/>
          <w:sz w:val="20"/>
          <w:szCs w:val="20"/>
        </w:rPr>
      </w:pPr>
      <w:r>
        <w:rPr>
          <w:rFonts w:ascii="Times New Roman" w:hAnsi="Times New Roman" w:cs="Times New Roman"/>
          <w:sz w:val="20"/>
          <w:szCs w:val="20"/>
          <w:lang w:val="kk-KZ"/>
        </w:rPr>
        <w:t xml:space="preserve">12. Бондарь Н.С. </w:t>
      </w:r>
      <w:r>
        <w:rPr>
          <w:rFonts w:ascii="Times New Roman" w:hAnsi="Times New Roman" w:cs="Times New Roman"/>
          <w:sz w:val="20"/>
          <w:szCs w:val="20"/>
        </w:rPr>
        <w:t>Местное самоуправление </w:t>
      </w:r>
      <w:r>
        <w:rPr>
          <w:rFonts w:ascii="Times New Roman" w:hAnsi="Times New Roman" w:cs="Times New Roman"/>
          <w:sz w:val="20"/>
          <w:szCs w:val="20"/>
          <w:lang w:val="kk-KZ"/>
        </w:rPr>
        <w:t>-</w:t>
      </w:r>
      <w:r>
        <w:rPr>
          <w:rFonts w:ascii="Times New Roman" w:hAnsi="Times New Roman" w:cs="Times New Roman"/>
          <w:sz w:val="20"/>
          <w:szCs w:val="20"/>
        </w:rPr>
        <w:t>Москва</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386 с.</w:t>
      </w:r>
    </w:p>
    <w:p w14:paraId="07217BA9" w14:textId="77777777" w:rsidR="00D11895" w:rsidRDefault="00D11895" w:rsidP="00D11895">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13.  </w:t>
      </w:r>
      <w:r>
        <w:rPr>
          <w:rFonts w:ascii="Times New Roman" w:hAnsi="Times New Roman" w:cs="Times New Roman"/>
          <w:sz w:val="20"/>
          <w:szCs w:val="20"/>
        </w:rPr>
        <w:t xml:space="preserve">Бурлаков Л.Н. . </w:t>
      </w:r>
      <w:proofErr w:type="spellStart"/>
      <w:r>
        <w:rPr>
          <w:rFonts w:ascii="Times New Roman" w:hAnsi="Times New Roman" w:cs="Times New Roman"/>
          <w:sz w:val="20"/>
          <w:szCs w:val="20"/>
        </w:rPr>
        <w:t>Мемлекеттік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және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жергілікті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басқару</w:t>
      </w:r>
      <w:proofErr w:type="spellEnd"/>
      <w:r>
        <w:rPr>
          <w:rFonts w:ascii="Times New Roman" w:hAnsi="Times New Roman" w:cs="Times New Roman"/>
          <w:sz w:val="20"/>
          <w:szCs w:val="20"/>
        </w:rPr>
        <w:t xml:space="preserve">- Алматы: </w:t>
      </w:r>
      <w:proofErr w:type="spellStart"/>
      <w:r>
        <w:rPr>
          <w:rFonts w:ascii="Times New Roman" w:hAnsi="Times New Roman" w:cs="Times New Roman"/>
          <w:sz w:val="20"/>
          <w:szCs w:val="20"/>
        </w:rPr>
        <w:t>CyberSmith</w:t>
      </w:r>
      <w:proofErr w:type="spellEnd"/>
      <w:r>
        <w:rPr>
          <w:rFonts w:ascii="Times New Roman" w:hAnsi="Times New Roman" w:cs="Times New Roman"/>
          <w:sz w:val="20"/>
          <w:szCs w:val="20"/>
        </w:rPr>
        <w:t>, 2019.-324</w:t>
      </w:r>
      <w:r>
        <w:rPr>
          <w:rFonts w:ascii="Times New Roman" w:hAnsi="Times New Roman" w:cs="Times New Roman"/>
          <w:sz w:val="20"/>
          <w:szCs w:val="20"/>
          <w:lang w:val="kk-KZ"/>
        </w:rPr>
        <w:t xml:space="preserve"> б.</w:t>
      </w:r>
    </w:p>
    <w:p w14:paraId="2A91B246" w14:textId="77777777" w:rsidR="00D11895" w:rsidRDefault="00D11895" w:rsidP="00D11895">
      <w:pPr>
        <w:spacing w:after="0"/>
        <w:rPr>
          <w:rFonts w:ascii="Times New Roman" w:hAnsi="Times New Roman" w:cs="Times New Roman"/>
          <w:sz w:val="20"/>
          <w:szCs w:val="20"/>
          <w:lang w:val="kk-KZ"/>
        </w:rPr>
      </w:pPr>
      <w:r>
        <w:rPr>
          <w:rFonts w:ascii="Times New Roman" w:hAnsi="Times New Roman" w:cs="Times New Roman"/>
          <w:sz w:val="20"/>
          <w:szCs w:val="20"/>
          <w:lang w:val="kk-KZ"/>
        </w:rPr>
        <w:t>14. Васильев В.П., Деханова Н.Г., Холоденко Ю.А. Государственное и муниципиальное управление-М.: Юрайт, 2023-314 с.</w:t>
      </w:r>
    </w:p>
    <w:p w14:paraId="327103E4" w14:textId="77777777" w:rsidR="00D11895" w:rsidRDefault="00D11895" w:rsidP="00D11895">
      <w:pPr>
        <w:spacing w:after="0"/>
        <w:rPr>
          <w:rFonts w:ascii="Times New Roman" w:hAnsi="Times New Roman" w:cs="Times New Roman"/>
          <w:sz w:val="20"/>
          <w:szCs w:val="20"/>
          <w:lang w:val="kk-KZ"/>
        </w:rPr>
      </w:pPr>
      <w:r>
        <w:rPr>
          <w:rFonts w:ascii="Times New Roman" w:hAnsi="Times New Roman" w:cs="Times New Roman"/>
          <w:sz w:val="20"/>
          <w:szCs w:val="20"/>
          <w:lang w:val="kk-KZ"/>
        </w:rPr>
        <w:t>15. Веснин В.Р. Основы управления-М.:Проспект,  2024.-272 с.</w:t>
      </w:r>
    </w:p>
    <w:p w14:paraId="34AF2136" w14:textId="77777777" w:rsidR="00D11895" w:rsidRDefault="00D11895" w:rsidP="00D11895">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16. Гасиев  В.И., Георгиев И.Э </w:t>
      </w:r>
      <w:r>
        <w:rPr>
          <w:rFonts w:ascii="Times New Roman" w:hAnsi="Times New Roman" w:cs="Times New Roman"/>
          <w:sz w:val="20"/>
          <w:szCs w:val="20"/>
        </w:rPr>
        <w:t>Управление эффективностью и результативностью в органах власти</w:t>
      </w:r>
      <w:r>
        <w:rPr>
          <w:rFonts w:ascii="Times New Roman" w:hAnsi="Times New Roman" w:cs="Times New Roman"/>
          <w:sz w:val="20"/>
          <w:szCs w:val="20"/>
          <w:lang w:val="kk-KZ"/>
        </w:rPr>
        <w:t>-М.: НИЦ ИНФРА-М, 2024.-60 с.</w:t>
      </w:r>
    </w:p>
    <w:p w14:paraId="3D99F739" w14:textId="77777777" w:rsidR="00D11895" w:rsidRDefault="00D11895" w:rsidP="00D11895">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17. </w:t>
      </w:r>
      <w:r>
        <w:rPr>
          <w:rFonts w:ascii="Times New Roman" w:hAnsi="Times New Roman" w:cs="Times New Roman"/>
          <w:sz w:val="20"/>
          <w:szCs w:val="20"/>
        </w:rPr>
        <w:t>Говорова</w:t>
      </w:r>
      <w:r>
        <w:rPr>
          <w:rFonts w:ascii="Times New Roman" w:hAnsi="Times New Roman" w:cs="Times New Roman"/>
          <w:sz w:val="20"/>
          <w:szCs w:val="20"/>
          <w:lang w:val="kk-KZ"/>
        </w:rPr>
        <w:t xml:space="preserve"> А.В.</w:t>
      </w:r>
      <w:r>
        <w:rPr>
          <w:rFonts w:ascii="Times New Roman" w:hAnsi="Times New Roman" w:cs="Times New Roman"/>
          <w:sz w:val="20"/>
          <w:szCs w:val="20"/>
        </w:rPr>
        <w:t xml:space="preserve">, </w:t>
      </w:r>
      <w:proofErr w:type="spellStart"/>
      <w:r>
        <w:rPr>
          <w:rFonts w:ascii="Times New Roman" w:hAnsi="Times New Roman" w:cs="Times New Roman"/>
          <w:sz w:val="20"/>
          <w:szCs w:val="20"/>
        </w:rPr>
        <w:t>Золотина</w:t>
      </w:r>
      <w:proofErr w:type="spellEnd"/>
      <w:r>
        <w:rPr>
          <w:rFonts w:ascii="Times New Roman" w:hAnsi="Times New Roman" w:cs="Times New Roman"/>
          <w:sz w:val="20"/>
          <w:szCs w:val="20"/>
          <w:lang w:val="kk-KZ"/>
        </w:rPr>
        <w:t xml:space="preserve"> О.А., </w:t>
      </w:r>
      <w:proofErr w:type="spellStart"/>
      <w:r>
        <w:rPr>
          <w:rFonts w:ascii="Times New Roman" w:hAnsi="Times New Roman" w:cs="Times New Roman"/>
          <w:sz w:val="20"/>
          <w:szCs w:val="20"/>
        </w:rPr>
        <w:t>Миракян</w:t>
      </w:r>
      <w:proofErr w:type="spellEnd"/>
      <w:r>
        <w:rPr>
          <w:rFonts w:ascii="Times New Roman" w:hAnsi="Times New Roman" w:cs="Times New Roman"/>
          <w:sz w:val="20"/>
          <w:szCs w:val="20"/>
          <w:lang w:val="kk-KZ"/>
        </w:rPr>
        <w:t xml:space="preserve">  А.Г. и др.Сборник кейсов и практических заданий по управленческим дисциплинам-М.:  МГУ имени М.В. Ломоносова, 2023-113 с.</w:t>
      </w:r>
    </w:p>
    <w:p w14:paraId="56AE210B" w14:textId="77777777" w:rsidR="00D11895" w:rsidRDefault="00D11895" w:rsidP="00D11895">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18. Долгих Ф.И.  Теория государства и права - М.: Синергия., 2023-464 с.</w:t>
      </w:r>
    </w:p>
    <w:p w14:paraId="71368CF1" w14:textId="77777777" w:rsidR="00D11895" w:rsidRDefault="00D11895" w:rsidP="00D11895">
      <w:pPr>
        <w:spacing w:after="0"/>
        <w:rPr>
          <w:rFonts w:ascii="Times New Roman" w:hAnsi="Times New Roman" w:cs="Times New Roman"/>
          <w:sz w:val="20"/>
          <w:szCs w:val="20"/>
          <w:lang w:val="kk-KZ"/>
        </w:rPr>
      </w:pPr>
      <w:r>
        <w:rPr>
          <w:rFonts w:ascii="Times New Roman" w:hAnsi="Times New Roman" w:cs="Times New Roman"/>
          <w:sz w:val="20"/>
          <w:szCs w:val="20"/>
          <w:lang w:val="kk-KZ"/>
        </w:rPr>
        <w:t>19. Емельянов А.С., Ефремов А.А., Калмыкова А.В. Цифровая трансформация и государственное управление – М.: Инфротропик, 2022-224 с.</w:t>
      </w:r>
    </w:p>
    <w:p w14:paraId="54C9F39C" w14:textId="77777777" w:rsidR="00D11895" w:rsidRDefault="00D11895" w:rsidP="00D11895">
      <w:pPr>
        <w:spacing w:after="0"/>
        <w:rPr>
          <w:rFonts w:ascii="Times New Roman" w:hAnsi="Times New Roman" w:cs="Times New Roman"/>
          <w:bCs/>
          <w:sz w:val="20"/>
          <w:szCs w:val="20"/>
          <w:lang w:val="kk-KZ"/>
        </w:rPr>
      </w:pPr>
      <w:r>
        <w:rPr>
          <w:rFonts w:ascii="Times New Roman" w:hAnsi="Times New Roman" w:cs="Times New Roman"/>
          <w:sz w:val="20"/>
          <w:szCs w:val="20"/>
          <w:lang w:val="kk-KZ"/>
        </w:rPr>
        <w:t xml:space="preserve">20. </w:t>
      </w:r>
      <w:r>
        <w:rPr>
          <w:rFonts w:ascii="Times New Roman" w:hAnsi="Times New Roman" w:cs="Times New Roman"/>
          <w:bCs/>
          <w:sz w:val="20"/>
          <w:szCs w:val="20"/>
          <w:lang w:val="kk-KZ"/>
        </w:rPr>
        <w:t>Жатканбаев Е.Б. Государственное регулирование экономики: курс лекций. – Алматы: Қазақ университеті, 2021 – 206 с.</w:t>
      </w:r>
    </w:p>
    <w:p w14:paraId="62937D77" w14:textId="77777777" w:rsidR="00D11895" w:rsidRDefault="00D11895" w:rsidP="00D11895">
      <w:pPr>
        <w:spacing w:after="0"/>
        <w:rPr>
          <w:rFonts w:ascii="Times New Roman" w:hAnsi="Times New Roman" w:cs="Times New Roman"/>
          <w:sz w:val="20"/>
          <w:szCs w:val="20"/>
          <w:lang w:val="kk-KZ"/>
        </w:rPr>
      </w:pPr>
      <w:r>
        <w:rPr>
          <w:rFonts w:ascii="Times New Roman" w:hAnsi="Times New Roman" w:cs="Times New Roman"/>
          <w:bCs/>
          <w:sz w:val="20"/>
          <w:szCs w:val="20"/>
          <w:lang w:val="kk-KZ"/>
        </w:rPr>
        <w:lastRenderedPageBreak/>
        <w:t>21. Жатқанбаев Е.Б., Смағулова Г.С. Экономиканы мемлекеттік реттеу- Алматы: Қазақ университеті, 2023 – 200 б.</w:t>
      </w:r>
    </w:p>
    <w:p w14:paraId="4F41173F" w14:textId="77777777" w:rsidR="00D11895" w:rsidRDefault="00D11895" w:rsidP="00D11895">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22. </w:t>
      </w:r>
      <w:r>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2021</w:t>
      </w:r>
      <w:r>
        <w:rPr>
          <w:rFonts w:ascii="Times New Roman" w:hAnsi="Times New Roman" w:cs="Times New Roman"/>
          <w:sz w:val="20"/>
          <w:szCs w:val="20"/>
          <w:lang w:val="kk-KZ"/>
        </w:rPr>
        <w:t>-</w:t>
      </w:r>
      <w:r>
        <w:rPr>
          <w:rFonts w:ascii="Times New Roman" w:hAnsi="Times New Roman" w:cs="Times New Roman"/>
          <w:sz w:val="20"/>
          <w:szCs w:val="20"/>
        </w:rPr>
        <w:t xml:space="preserve"> 336 с. </w:t>
      </w:r>
    </w:p>
    <w:p w14:paraId="0F259DA3" w14:textId="77777777" w:rsidR="00D11895" w:rsidRDefault="00D11895" w:rsidP="00D11895">
      <w:pPr>
        <w:spacing w:after="0"/>
        <w:rPr>
          <w:rFonts w:ascii="Times New Roman" w:hAnsi="Times New Roman" w:cs="Times New Roman"/>
          <w:sz w:val="20"/>
          <w:szCs w:val="20"/>
          <w:lang w:val="kk-KZ"/>
        </w:rPr>
      </w:pPr>
      <w:r>
        <w:rPr>
          <w:rFonts w:ascii="Times New Roman" w:hAnsi="Times New Roman" w:cs="Times New Roman"/>
          <w:sz w:val="20"/>
          <w:szCs w:val="20"/>
          <w:lang w:val="kk-KZ"/>
        </w:rPr>
        <w:t>23. Клименко А.В.   Государственное управление: теория, функции, механизмы-М.: Высшей школы экономики,  2022.- 276 с.</w:t>
      </w:r>
    </w:p>
    <w:p w14:paraId="311D3036" w14:textId="77777777" w:rsidR="00D11895" w:rsidRDefault="00D11895" w:rsidP="00D11895">
      <w:pPr>
        <w:spacing w:after="0"/>
        <w:rPr>
          <w:rFonts w:ascii="Times New Roman" w:hAnsi="Times New Roman" w:cs="Times New Roman"/>
          <w:sz w:val="20"/>
          <w:szCs w:val="20"/>
          <w:lang w:val="kk-KZ"/>
        </w:rPr>
      </w:pPr>
      <w:r>
        <w:rPr>
          <w:rFonts w:ascii="Times New Roman" w:hAnsi="Times New Roman" w:cs="Times New Roman"/>
          <w:sz w:val="20"/>
          <w:szCs w:val="20"/>
          <w:lang w:val="kk-KZ"/>
        </w:rPr>
        <w:t>24. Кудрявцева О.В. Устойчивое развитие территорий-  МГУ имени М.В. Ломоносова, 2021-492 с.</w:t>
      </w:r>
    </w:p>
    <w:p w14:paraId="47CF51B9" w14:textId="77777777" w:rsidR="00D11895" w:rsidRDefault="00D11895" w:rsidP="00D11895">
      <w:pPr>
        <w:spacing w:after="0"/>
        <w:rPr>
          <w:rFonts w:ascii="Times New Roman" w:hAnsi="Times New Roman" w:cs="Times New Roman"/>
          <w:sz w:val="20"/>
          <w:szCs w:val="20"/>
          <w:lang w:val="kk-KZ"/>
        </w:rPr>
      </w:pPr>
      <w:r>
        <w:rPr>
          <w:rFonts w:ascii="Times New Roman" w:hAnsi="Times New Roman" w:cs="Times New Roman"/>
          <w:sz w:val="20"/>
          <w:szCs w:val="20"/>
          <w:lang w:val="kk-KZ"/>
        </w:rPr>
        <w:t>25. Купряшин Г.Л. Основы государственного и муниципального управления-М.: Юрайт, 2023-582 с.</w:t>
      </w:r>
    </w:p>
    <w:p w14:paraId="777EF255" w14:textId="77777777" w:rsidR="00D11895" w:rsidRDefault="00D11895" w:rsidP="00D11895">
      <w:pPr>
        <w:spacing w:after="0"/>
        <w:rPr>
          <w:rFonts w:ascii="Times New Roman" w:hAnsi="Times New Roman" w:cs="Times New Roman"/>
          <w:sz w:val="20"/>
          <w:szCs w:val="20"/>
          <w:lang w:val="kk-KZ"/>
        </w:rPr>
      </w:pPr>
      <w:r>
        <w:rPr>
          <w:rFonts w:ascii="Times New Roman" w:hAnsi="Times New Roman" w:cs="Times New Roman"/>
          <w:sz w:val="20"/>
          <w:szCs w:val="20"/>
          <w:lang w:val="kk-KZ"/>
        </w:rPr>
        <w:t>26. Ларичева Е.Н. -</w:t>
      </w:r>
      <w:r>
        <w:rPr>
          <w:rFonts w:ascii="Times New Roman" w:hAnsi="Times New Roman" w:cs="Times New Roman"/>
          <w:sz w:val="20"/>
          <w:szCs w:val="20"/>
        </w:rPr>
        <w:t xml:space="preserve"> Местное самоуправление в единой системе публичной власти</w:t>
      </w:r>
      <w:r>
        <w:rPr>
          <w:rFonts w:ascii="Times New Roman" w:hAnsi="Times New Roman" w:cs="Times New Roman"/>
          <w:sz w:val="20"/>
          <w:szCs w:val="20"/>
          <w:lang w:val="kk-KZ"/>
        </w:rPr>
        <w:t>-</w:t>
      </w:r>
      <w:r>
        <w:rPr>
          <w:rFonts w:ascii="Times New Roman" w:hAnsi="Times New Roman" w:cs="Times New Roman"/>
          <w:sz w:val="20"/>
          <w:szCs w:val="20"/>
        </w:rPr>
        <w:t>- М.: ЮНИТИ-ДАНА, 2020</w:t>
      </w:r>
      <w:r>
        <w:rPr>
          <w:rFonts w:ascii="Times New Roman" w:hAnsi="Times New Roman" w:cs="Times New Roman"/>
          <w:sz w:val="20"/>
          <w:szCs w:val="20"/>
          <w:lang w:val="kk-KZ"/>
        </w:rPr>
        <w:t>-</w:t>
      </w:r>
      <w:r>
        <w:rPr>
          <w:rFonts w:ascii="Times New Roman" w:hAnsi="Times New Roman" w:cs="Times New Roman"/>
          <w:sz w:val="20"/>
          <w:szCs w:val="20"/>
        </w:rPr>
        <w:t>343</w:t>
      </w:r>
      <w:r>
        <w:rPr>
          <w:rFonts w:ascii="Times New Roman" w:hAnsi="Times New Roman" w:cs="Times New Roman"/>
          <w:sz w:val="20"/>
          <w:szCs w:val="20"/>
          <w:lang w:val="kk-KZ"/>
        </w:rPr>
        <w:t xml:space="preserve"> с</w:t>
      </w:r>
      <w:r>
        <w:rPr>
          <w:rFonts w:ascii="Times New Roman" w:hAnsi="Times New Roman" w:cs="Times New Roman"/>
          <w:sz w:val="20"/>
          <w:szCs w:val="20"/>
        </w:rPr>
        <w:t>.</w:t>
      </w:r>
    </w:p>
    <w:p w14:paraId="5C2395B2" w14:textId="77777777" w:rsidR="00D11895" w:rsidRDefault="00D11895" w:rsidP="00D11895">
      <w:pPr>
        <w:spacing w:after="0"/>
        <w:rPr>
          <w:rFonts w:ascii="Times New Roman" w:hAnsi="Times New Roman" w:cs="Times New Roman"/>
          <w:sz w:val="20"/>
          <w:szCs w:val="20"/>
          <w:lang w:val="kk-KZ"/>
        </w:rPr>
      </w:pPr>
      <w:r>
        <w:rPr>
          <w:rFonts w:ascii="Times New Roman" w:hAnsi="Times New Roman" w:cs="Times New Roman"/>
          <w:sz w:val="20"/>
          <w:szCs w:val="20"/>
          <w:lang w:val="kk-KZ"/>
        </w:rPr>
        <w:t>27. Липски С.А. Основы государственного и муниципального управления-М.: Кнорус, 2022-248 с.</w:t>
      </w:r>
    </w:p>
    <w:p w14:paraId="5C32C061" w14:textId="77777777" w:rsidR="00D11895" w:rsidRDefault="00D11895" w:rsidP="00D11895">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28.   Мясникович М.В., Попков А.А. </w:t>
      </w:r>
      <w:r>
        <w:rPr>
          <w:rFonts w:ascii="Times New Roman" w:hAnsi="Times New Roman" w:cs="Times New Roman"/>
          <w:sz w:val="20"/>
          <w:szCs w:val="20"/>
        </w:rPr>
        <w:t>Теория и практика местного управления и самоуправления. Состояние, проблемы и предложения</w:t>
      </w:r>
      <w:r>
        <w:rPr>
          <w:rFonts w:ascii="Times New Roman" w:hAnsi="Times New Roman" w:cs="Times New Roman"/>
          <w:sz w:val="20"/>
          <w:szCs w:val="20"/>
          <w:lang w:val="kk-KZ"/>
        </w:rPr>
        <w:t>-М.:ЛитРес, 2021-160 с.</w:t>
      </w:r>
    </w:p>
    <w:p w14:paraId="220B269A" w14:textId="77777777" w:rsidR="00D11895" w:rsidRDefault="00D11895" w:rsidP="00D11895">
      <w:pPr>
        <w:spacing w:after="0"/>
        <w:rPr>
          <w:rFonts w:ascii="Times New Roman" w:hAnsi="Times New Roman" w:cs="Times New Roman"/>
          <w:sz w:val="20"/>
          <w:szCs w:val="20"/>
          <w:lang w:val="kk-KZ"/>
        </w:rPr>
      </w:pPr>
      <w:r>
        <w:rPr>
          <w:rFonts w:ascii="Times New Roman" w:hAnsi="Times New Roman" w:cs="Times New Roman"/>
          <w:sz w:val="20"/>
          <w:szCs w:val="20"/>
          <w:lang w:val="kk-KZ"/>
        </w:rPr>
        <w:t>29.  Попова Е.П., Минченко О.С., Ларионов А.В. и др. Государственное управление: теория, функции, механизмы-М.: НИУ ВШЭ, 2022-220 с.</w:t>
      </w:r>
    </w:p>
    <w:p w14:paraId="20D4A1DD" w14:textId="77777777" w:rsidR="00D11895" w:rsidRDefault="00D11895" w:rsidP="00D11895">
      <w:pPr>
        <w:spacing w:after="0"/>
        <w:rPr>
          <w:rFonts w:ascii="Times New Roman" w:hAnsi="Times New Roman" w:cs="Times New Roman"/>
          <w:sz w:val="20"/>
          <w:szCs w:val="20"/>
          <w:lang w:val="kk-KZ"/>
        </w:rPr>
      </w:pPr>
      <w:r>
        <w:rPr>
          <w:rFonts w:ascii="Times New Roman" w:hAnsi="Times New Roman" w:cs="Times New Roman"/>
          <w:sz w:val="20"/>
          <w:szCs w:val="20"/>
          <w:lang w:val="kk-KZ"/>
        </w:rPr>
        <w:t>30. Посткеңістік 15 елдегі мемлекеттік басқарудың эволюциясы: трансформацияның түрлілігі//</w:t>
      </w:r>
      <w:bookmarkStart w:id="2" w:name="_Hlk138759230"/>
      <w:r>
        <w:rPr>
          <w:rFonts w:ascii="Times New Roman" w:hAnsi="Times New Roman" w:cs="Times New Roman"/>
          <w:sz w:val="20"/>
          <w:szCs w:val="20"/>
          <w:lang w:val="kk-KZ"/>
        </w:rPr>
        <w:t>https://link.springer.com/book/10.1007/978-981-16-2462-9?sap-outbound-id=035DBE58D8EF66DDDBF9CD7F923E30EDF10226A3</w:t>
      </w:r>
    </w:p>
    <w:p w14:paraId="18524C71" w14:textId="77777777" w:rsidR="00D11895" w:rsidRDefault="00D11895" w:rsidP="00D11895">
      <w:pPr>
        <w:spacing w:after="0"/>
        <w:rPr>
          <w:rFonts w:ascii="Times New Roman" w:hAnsi="Times New Roman" w:cs="Times New Roman"/>
          <w:sz w:val="20"/>
          <w:szCs w:val="20"/>
          <w:lang w:val="kk-KZ"/>
        </w:rPr>
      </w:pPr>
      <w:r>
        <w:rPr>
          <w:rFonts w:ascii="Times New Roman" w:hAnsi="Times New Roman" w:cs="Times New Roman"/>
          <w:sz w:val="20"/>
          <w:szCs w:val="20"/>
          <w:lang w:val="kk-KZ"/>
        </w:rPr>
        <w:t>31. Прокофьева С.Е., Панина О.В., Еремина С.Г. и др. Государственное и муниципальное управление-М.: Юрайт, 2023-608 с.</w:t>
      </w:r>
    </w:p>
    <w:p w14:paraId="284B4486" w14:textId="77777777" w:rsidR="00D11895" w:rsidRDefault="00D11895" w:rsidP="00D11895">
      <w:pPr>
        <w:spacing w:after="0"/>
        <w:rPr>
          <w:rFonts w:ascii="Times New Roman" w:hAnsi="Times New Roman" w:cs="Times New Roman"/>
          <w:sz w:val="20"/>
          <w:szCs w:val="20"/>
          <w:lang w:val="kk-KZ"/>
        </w:rPr>
      </w:pPr>
      <w:r>
        <w:rPr>
          <w:rFonts w:ascii="Times New Roman" w:hAnsi="Times New Roman" w:cs="Times New Roman"/>
          <w:sz w:val="20"/>
          <w:szCs w:val="20"/>
          <w:lang w:val="kk-KZ"/>
        </w:rPr>
        <w:t>32. Россинский Б.В. Проблемы государственного управления с позиций теории систем-М.: НОРМА, 2023-264 с.</w:t>
      </w:r>
    </w:p>
    <w:p w14:paraId="6A90885E" w14:textId="77777777" w:rsidR="00D11895" w:rsidRDefault="00D11895" w:rsidP="00D11895">
      <w:pPr>
        <w:spacing w:after="0"/>
        <w:rPr>
          <w:rFonts w:ascii="Times New Roman" w:hAnsi="Times New Roman" w:cs="Times New Roman"/>
          <w:sz w:val="20"/>
          <w:szCs w:val="20"/>
        </w:rPr>
      </w:pPr>
      <w:r>
        <w:rPr>
          <w:rFonts w:ascii="Times New Roman" w:hAnsi="Times New Roman" w:cs="Times New Roman"/>
          <w:sz w:val="20"/>
          <w:szCs w:val="20"/>
          <w:lang w:val="kk-KZ"/>
        </w:rPr>
        <w:t xml:space="preserve">33. </w:t>
      </w:r>
      <w:r>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hAnsi="Times New Roman" w:cs="Times New Roman"/>
          <w:sz w:val="20"/>
          <w:szCs w:val="20"/>
        </w:rPr>
        <w:t>МГИМОУниверситет</w:t>
      </w:r>
      <w:proofErr w:type="spellEnd"/>
      <w:r>
        <w:rPr>
          <w:rFonts w:ascii="Times New Roman" w:hAnsi="Times New Roman" w:cs="Times New Roman"/>
          <w:sz w:val="20"/>
          <w:szCs w:val="20"/>
        </w:rPr>
        <w:t xml:space="preserve">, 2020 - 169 с. </w:t>
      </w:r>
    </w:p>
    <w:p w14:paraId="45CC671F" w14:textId="77777777" w:rsidR="00D11895" w:rsidRDefault="00D11895" w:rsidP="00D11895">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34.  Сморгунов Л.В. </w:t>
      </w:r>
      <w:r>
        <w:rPr>
          <w:rFonts w:ascii="Times New Roman" w:hAnsi="Times New Roman" w:cs="Times New Roman"/>
          <w:sz w:val="20"/>
          <w:szCs w:val="20"/>
        </w:rPr>
        <w:t>Государственная политика и управление в 2 ч. Часть 1. Концепции и проблемы </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395 с</w:t>
      </w:r>
    </w:p>
    <w:p w14:paraId="4D9CFC75" w14:textId="77777777" w:rsidR="00D11895" w:rsidRDefault="00D11895" w:rsidP="00D11895">
      <w:pPr>
        <w:spacing w:after="0"/>
        <w:rPr>
          <w:rFonts w:ascii="Times New Roman" w:hAnsi="Times New Roman" w:cs="Times New Roman"/>
          <w:sz w:val="20"/>
          <w:szCs w:val="20"/>
          <w:lang w:val="kk-KZ"/>
        </w:rPr>
      </w:pPr>
      <w:r>
        <w:rPr>
          <w:rFonts w:ascii="Times New Roman" w:hAnsi="Times New Roman" w:cs="Times New Roman"/>
          <w:sz w:val="20"/>
          <w:szCs w:val="20"/>
          <w:lang w:val="kk-KZ"/>
        </w:rPr>
        <w:t>35. Соколова А.И. Актуальные проблемы  цифровизации местного самоуправления-Оренбург, 2020-59 с.</w:t>
      </w:r>
    </w:p>
    <w:bookmarkEnd w:id="2"/>
    <w:p w14:paraId="1A8DF96F" w14:textId="77777777" w:rsidR="00D11895" w:rsidRDefault="00D11895" w:rsidP="00D11895">
      <w:pPr>
        <w:spacing w:after="0"/>
        <w:rPr>
          <w:rFonts w:ascii="Times New Roman" w:hAnsi="Times New Roman" w:cs="Times New Roman"/>
          <w:sz w:val="20"/>
          <w:szCs w:val="20"/>
          <w:lang w:val="kk-KZ"/>
        </w:rPr>
      </w:pPr>
      <w:r>
        <w:rPr>
          <w:rFonts w:ascii="Times New Roman" w:hAnsi="Times New Roman" w:cs="Times New Roman"/>
          <w:sz w:val="20"/>
          <w:szCs w:val="20"/>
          <w:lang w:val="kk-KZ"/>
        </w:rPr>
        <w:t>Солодилов А.В. Основы государственного и муниципиального управления-М.: Юстиция, 2023-371 с.</w:t>
      </w:r>
    </w:p>
    <w:p w14:paraId="53A6E480" w14:textId="77777777" w:rsidR="00D11895" w:rsidRDefault="00D11895" w:rsidP="00D11895">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36.  </w:t>
      </w:r>
      <w:r>
        <w:rPr>
          <w:rFonts w:ascii="Times New Roman" w:hAnsi="Times New Roman" w:cs="Times New Roman"/>
          <w:sz w:val="20"/>
          <w:szCs w:val="20"/>
        </w:rPr>
        <w:t>Станислав Липски: Основы государственного и муниципального управления</w:t>
      </w:r>
      <w:r>
        <w:rPr>
          <w:rFonts w:ascii="Times New Roman" w:hAnsi="Times New Roman" w:cs="Times New Roman"/>
          <w:sz w:val="20"/>
          <w:szCs w:val="20"/>
          <w:lang w:val="kk-KZ"/>
        </w:rPr>
        <w:t>-М.: КноРус, 2021-248 с.</w:t>
      </w:r>
    </w:p>
    <w:p w14:paraId="4498DFC9" w14:textId="77777777" w:rsidR="00D11895" w:rsidRDefault="00D11895" w:rsidP="00D11895">
      <w:pPr>
        <w:numPr>
          <w:ilvl w:val="0"/>
          <w:numId w:val="3"/>
        </w:numPr>
        <w:spacing w:after="0"/>
        <w:ind w:left="0" w:firstLine="0"/>
        <w:rPr>
          <w:rFonts w:ascii="Times New Roman" w:hAnsi="Times New Roman" w:cs="Times New Roman"/>
          <w:sz w:val="20"/>
          <w:szCs w:val="20"/>
        </w:rPr>
      </w:pPr>
      <w:r>
        <w:rPr>
          <w:rFonts w:ascii="Times New Roman" w:hAnsi="Times New Roman" w:cs="Times New Roman"/>
          <w:sz w:val="20"/>
          <w:szCs w:val="20"/>
        </w:rPr>
        <w:t>Суслова И. П., Говорова А. В., Серпухова М. А., </w:t>
      </w:r>
      <w:r>
        <w:rPr>
          <w:rFonts w:ascii="Times New Roman" w:hAnsi="Times New Roman" w:cs="Times New Roman"/>
          <w:sz w:val="20"/>
          <w:szCs w:val="20"/>
          <w:lang w:val="kk-KZ"/>
        </w:rPr>
        <w:t xml:space="preserve"> и др.</w:t>
      </w:r>
      <w:r>
        <w:rPr>
          <w:rFonts w:ascii="Times New Roman" w:hAnsi="Times New Roman" w:cs="Times New Roman"/>
          <w:sz w:val="20"/>
          <w:szCs w:val="20"/>
        </w:rPr>
        <w:t xml:space="preserve"> Сборник кейсов и практических заданий по управленческим дисциплинам</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Экономический факультет МГУ имени М. В. Ломоносова, 2024. </w:t>
      </w:r>
      <w:r>
        <w:rPr>
          <w:rFonts w:ascii="Times New Roman" w:hAnsi="Times New Roman" w:cs="Times New Roman"/>
          <w:sz w:val="20"/>
          <w:szCs w:val="20"/>
          <w:lang w:val="kk-KZ"/>
        </w:rPr>
        <w:t>-</w:t>
      </w:r>
      <w:r>
        <w:rPr>
          <w:rFonts w:ascii="Times New Roman" w:hAnsi="Times New Roman" w:cs="Times New Roman"/>
          <w:sz w:val="20"/>
          <w:szCs w:val="20"/>
        </w:rPr>
        <w:t>  80 с.</w:t>
      </w:r>
    </w:p>
    <w:p w14:paraId="37CE0154" w14:textId="77777777" w:rsidR="00D11895" w:rsidRDefault="00D11895" w:rsidP="00D11895">
      <w:pPr>
        <w:spacing w:after="0"/>
        <w:rPr>
          <w:rFonts w:ascii="Times New Roman" w:hAnsi="Times New Roman" w:cs="Times New Roman"/>
          <w:sz w:val="20"/>
          <w:szCs w:val="20"/>
          <w:lang w:val="kk-KZ"/>
        </w:rPr>
      </w:pPr>
      <w:r>
        <w:rPr>
          <w:rFonts w:ascii="Times New Roman" w:hAnsi="Times New Roman" w:cs="Times New Roman"/>
          <w:sz w:val="20"/>
          <w:szCs w:val="20"/>
          <w:lang w:val="kk-KZ"/>
        </w:rPr>
        <w:t>38. Угурчиев О.Б., Угурчиева Р.У. Основы государственного и муниципального управления- М.: РИОР, 2022-378 с.</w:t>
      </w:r>
    </w:p>
    <w:p w14:paraId="7515CF26" w14:textId="77777777" w:rsidR="00D11895" w:rsidRDefault="00D11895" w:rsidP="00D11895">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39. </w:t>
      </w:r>
      <w:r>
        <w:rPr>
          <w:rFonts w:ascii="Times New Roman" w:hAnsi="Times New Roman" w:cs="Times New Roman"/>
          <w:sz w:val="20"/>
          <w:szCs w:val="20"/>
        </w:rPr>
        <w:t>Угрюмова, А. А.</w:t>
      </w:r>
      <w:r>
        <w:rPr>
          <w:rFonts w:ascii="Times New Roman" w:hAnsi="Times New Roman" w:cs="Times New Roman"/>
          <w:sz w:val="20"/>
          <w:szCs w:val="20"/>
          <w:lang w:val="kk-KZ"/>
        </w:rPr>
        <w:t xml:space="preserve">, </w:t>
      </w:r>
      <w:r>
        <w:rPr>
          <w:rFonts w:ascii="Times New Roman" w:hAnsi="Times New Roman" w:cs="Times New Roman"/>
          <w:sz w:val="20"/>
          <w:szCs w:val="20"/>
        </w:rPr>
        <w:t> Ерохина</w:t>
      </w:r>
      <w:r>
        <w:rPr>
          <w:rFonts w:ascii="Times New Roman" w:hAnsi="Times New Roman" w:cs="Times New Roman"/>
          <w:sz w:val="20"/>
          <w:szCs w:val="20"/>
          <w:lang w:val="kk-KZ"/>
        </w:rPr>
        <w:t xml:space="preserve"> Е.В.</w:t>
      </w:r>
      <w:r>
        <w:rPr>
          <w:rFonts w:ascii="Times New Roman" w:hAnsi="Times New Roman" w:cs="Times New Roman"/>
          <w:sz w:val="20"/>
          <w:szCs w:val="20"/>
        </w:rPr>
        <w:t>,  Савельева</w:t>
      </w:r>
      <w:r>
        <w:rPr>
          <w:rFonts w:ascii="Times New Roman" w:hAnsi="Times New Roman" w:cs="Times New Roman"/>
          <w:sz w:val="20"/>
          <w:szCs w:val="20"/>
          <w:lang w:val="kk-KZ"/>
        </w:rPr>
        <w:t xml:space="preserve"> М.В</w:t>
      </w:r>
      <w:r>
        <w:rPr>
          <w:rFonts w:ascii="Times New Roman" w:hAnsi="Times New Roman" w:cs="Times New Roman"/>
          <w:sz w:val="20"/>
          <w:szCs w:val="20"/>
        </w:rPr>
        <w:t>.  Региональная экономика и управление : учебник и практикум для вузов </w:t>
      </w:r>
      <w:r>
        <w:rPr>
          <w:rFonts w:ascii="Times New Roman" w:hAnsi="Times New Roman" w:cs="Times New Roman"/>
          <w:sz w:val="20"/>
          <w:szCs w:val="20"/>
          <w:lang w:val="kk-KZ"/>
        </w:rPr>
        <w:t>– М.: Юрайт, 2024-517 с.</w:t>
      </w:r>
    </w:p>
    <w:p w14:paraId="60B8EAA0" w14:textId="77777777" w:rsidR="00D11895" w:rsidRDefault="00D11895" w:rsidP="00D11895">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Чихладзе А.А., Юдина, Ю. В.  </w:t>
      </w:r>
      <w:r>
        <w:rPr>
          <w:rFonts w:ascii="Times New Roman" w:hAnsi="Times New Roman" w:cs="Times New Roman"/>
          <w:sz w:val="20"/>
          <w:szCs w:val="20"/>
        </w:rPr>
        <w:t xml:space="preserve">Государственное и муниципальное управление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 - 453 с. </w:t>
      </w:r>
    </w:p>
    <w:p w14:paraId="310DE5DA" w14:textId="77777777" w:rsidR="00D11895" w:rsidRDefault="00D11895" w:rsidP="00D11895">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Шедько Ю.Н. Р</w:t>
      </w:r>
      <w:proofErr w:type="spellStart"/>
      <w:r>
        <w:rPr>
          <w:rFonts w:ascii="Times New Roman" w:hAnsi="Times New Roman" w:cs="Times New Roman"/>
          <w:sz w:val="20"/>
          <w:szCs w:val="20"/>
        </w:rPr>
        <w:t>егиональное</w:t>
      </w:r>
      <w:proofErr w:type="spellEnd"/>
      <w:r>
        <w:rPr>
          <w:rFonts w:ascii="Times New Roman" w:hAnsi="Times New Roman" w:cs="Times New Roman"/>
          <w:sz w:val="20"/>
          <w:szCs w:val="20"/>
        </w:rPr>
        <w:t xml:space="preserve"> управление и территориальное планирование </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-576 с.</w:t>
      </w:r>
      <w:r>
        <w:rPr>
          <w:rFonts w:ascii="Times New Roman" w:hAnsi="Times New Roman" w:cs="Times New Roman"/>
          <w:sz w:val="20"/>
          <w:szCs w:val="20"/>
        </w:rPr>
        <w:t> </w:t>
      </w:r>
    </w:p>
    <w:p w14:paraId="7D379AFB" w14:textId="77777777" w:rsidR="00D11895" w:rsidRDefault="00D11895" w:rsidP="00D11895">
      <w:pPr>
        <w:spacing w:after="0"/>
        <w:ind w:firstLine="708"/>
        <w:rPr>
          <w:rFonts w:ascii="Times New Roman" w:hAnsi="Times New Roman" w:cs="Times New Roman"/>
          <w:b/>
          <w:bCs/>
          <w:sz w:val="20"/>
          <w:szCs w:val="20"/>
          <w:lang w:val="kk-KZ"/>
        </w:rPr>
      </w:pPr>
    </w:p>
    <w:p w14:paraId="594197A0" w14:textId="77777777" w:rsidR="00D11895" w:rsidRDefault="00D11895" w:rsidP="00D11895">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Қосымша әдебиеттер:</w:t>
      </w:r>
    </w:p>
    <w:p w14:paraId="4462CC7C" w14:textId="77777777" w:rsidR="00D11895" w:rsidRDefault="00D11895" w:rsidP="00D11895">
      <w:pPr>
        <w:spacing w:after="0"/>
        <w:rPr>
          <w:rFonts w:ascii="Times New Roman" w:hAnsi="Times New Roman" w:cs="Times New Roman"/>
          <w:sz w:val="20"/>
          <w:szCs w:val="20"/>
          <w:lang w:val="kk-KZ"/>
        </w:rPr>
      </w:pPr>
      <w:r>
        <w:rPr>
          <w:rFonts w:ascii="Times New Roman" w:hAnsi="Times New Roman" w:cs="Times New Roman"/>
          <w:sz w:val="20"/>
          <w:szCs w:val="20"/>
          <w:lang w:val="kk-KZ"/>
        </w:rPr>
        <w:t>1.Мырзагелді Кемел  Мемлекеттік және жергілікті басқару-Астана, 2017-150 б.</w:t>
      </w:r>
    </w:p>
    <w:p w14:paraId="1D4B9873" w14:textId="77777777" w:rsidR="00D11895" w:rsidRDefault="00D11895" w:rsidP="00D11895">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782440BA" w14:textId="77777777" w:rsidR="00D11895" w:rsidRDefault="00D11895" w:rsidP="00D11895">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21D40E51" w14:textId="77777777" w:rsidR="00D11895" w:rsidRDefault="00D11895" w:rsidP="00D11895">
      <w:pPr>
        <w:spacing w:after="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5F35FEE2" w14:textId="77777777" w:rsidR="00D11895" w:rsidRDefault="00D11895" w:rsidP="00D11895">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35800C8D" w14:textId="77777777" w:rsidR="00D11895" w:rsidRDefault="00D11895" w:rsidP="00D11895">
      <w:pPr>
        <w:spacing w:after="0"/>
        <w:rPr>
          <w:rFonts w:ascii="Times New Roman" w:hAnsi="Times New Roman" w:cs="Times New Roman"/>
          <w:sz w:val="20"/>
          <w:szCs w:val="20"/>
          <w:lang w:val="kk-KZ"/>
        </w:rPr>
      </w:pPr>
      <w:r>
        <w:rPr>
          <w:rFonts w:ascii="Times New Roman" w:hAnsi="Times New Roman" w:cs="Times New Roman"/>
          <w:sz w:val="20"/>
          <w:szCs w:val="20"/>
          <w:lang w:val="kk-KZ"/>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0C6E5F02" w14:textId="77777777" w:rsidR="00D11895" w:rsidRDefault="00D11895" w:rsidP="00D11895">
      <w:pPr>
        <w:spacing w:after="0"/>
        <w:rPr>
          <w:rFonts w:ascii="Times New Roman" w:hAnsi="Times New Roman" w:cs="Times New Roman"/>
          <w:sz w:val="20"/>
          <w:szCs w:val="20"/>
          <w:lang w:val="kk-KZ"/>
        </w:rPr>
      </w:pPr>
      <w:bookmarkStart w:id="3" w:name="_Hlk145168752"/>
      <w:r>
        <w:rPr>
          <w:rFonts w:ascii="Times New Roman" w:hAnsi="Times New Roman" w:cs="Times New Roman"/>
          <w:sz w:val="20"/>
          <w:szCs w:val="20"/>
          <w:lang w:val="kk-KZ"/>
        </w:rPr>
        <w:t>7. Оксфорд  экономика сөздігі  = A Dictionary of Economics (Oxford Quick Reference) : сөздік  -Алматы : "Ұлттық аударма бюросы" ҚҚ, 2019 - 606 б.</w:t>
      </w:r>
    </w:p>
    <w:p w14:paraId="013F84C8" w14:textId="77777777" w:rsidR="00D11895" w:rsidRDefault="00D11895" w:rsidP="00D11895">
      <w:pPr>
        <w:spacing w:after="0"/>
        <w:rPr>
          <w:rFonts w:ascii="Times New Roman" w:hAnsi="Times New Roman" w:cs="Times New Roman"/>
          <w:sz w:val="20"/>
          <w:szCs w:val="20"/>
          <w:lang w:val="kk-KZ"/>
        </w:rPr>
      </w:pPr>
      <w:r>
        <w:rPr>
          <w:rFonts w:ascii="Times New Roman" w:hAnsi="Times New Roman" w:cs="Times New Roman"/>
          <w:sz w:val="20"/>
          <w:szCs w:val="20"/>
          <w:lang w:val="kk-KZ"/>
        </w:rPr>
        <w:t>8. Ник. HR-менеджментке кіріспе = An Introduction to Human Resource Management - Алматы: "Ұлттық аударма бюросы" ҚҚ, 2019. — 531 б.</w:t>
      </w:r>
    </w:p>
    <w:p w14:paraId="7CD590D8" w14:textId="77777777" w:rsidR="00D11895" w:rsidRDefault="00D11895" w:rsidP="00D11895">
      <w:pPr>
        <w:spacing w:after="0"/>
        <w:rPr>
          <w:rFonts w:ascii="Times New Roman" w:hAnsi="Times New Roman" w:cs="Times New Roman"/>
          <w:sz w:val="20"/>
          <w:szCs w:val="20"/>
          <w:lang w:val="kk-KZ"/>
        </w:rPr>
      </w:pPr>
      <w:r>
        <w:rPr>
          <w:rFonts w:ascii="Times New Roman" w:hAnsi="Times New Roman"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2822A469" w14:textId="77777777" w:rsidR="00D11895" w:rsidRDefault="00D11895" w:rsidP="00D11895">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10. Стивен П. Роббинс, Тимати А. Джадж </w:t>
      </w:r>
    </w:p>
    <w:p w14:paraId="540A0B69" w14:textId="77777777" w:rsidR="00D11895" w:rsidRDefault="00D11895" w:rsidP="00D11895">
      <w:pPr>
        <w:spacing w:after="0"/>
        <w:rPr>
          <w:rFonts w:ascii="Times New Roman" w:hAnsi="Times New Roman" w:cs="Times New Roman"/>
          <w:sz w:val="20"/>
          <w:szCs w:val="20"/>
          <w:lang w:val="kk-KZ"/>
        </w:rPr>
      </w:pPr>
      <w:r>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2064AEFC" w14:textId="77777777" w:rsidR="00D11895" w:rsidRDefault="00D11895" w:rsidP="00D11895">
      <w:pPr>
        <w:spacing w:after="0"/>
        <w:rPr>
          <w:rFonts w:ascii="Times New Roman" w:hAnsi="Times New Roman" w:cs="Times New Roman"/>
          <w:sz w:val="20"/>
          <w:szCs w:val="20"/>
          <w:lang w:val="kk-KZ"/>
        </w:rPr>
      </w:pPr>
      <w:r>
        <w:rPr>
          <w:rFonts w:ascii="Times New Roman" w:hAnsi="Times New Roman" w:cs="Times New Roman"/>
          <w:sz w:val="20"/>
          <w:szCs w:val="20"/>
          <w:lang w:val="kk-KZ"/>
        </w:rPr>
        <w:lastRenderedPageBreak/>
        <w:t>11. Р. У. Гриффин Менеджмент = Management  - Астана: "Ұлттық аударма бюросы" ҚҚ, 2018 - 766 б.</w:t>
      </w:r>
    </w:p>
    <w:p w14:paraId="5199CC58" w14:textId="77777777" w:rsidR="00D11895" w:rsidRDefault="00D11895" w:rsidP="00D11895">
      <w:pPr>
        <w:spacing w:after="0"/>
        <w:rPr>
          <w:rFonts w:ascii="Times New Roman" w:hAnsi="Times New Roman" w:cs="Times New Roman"/>
          <w:sz w:val="20"/>
          <w:szCs w:val="20"/>
          <w:lang w:val="kk-KZ"/>
        </w:rPr>
      </w:pPr>
      <w:r>
        <w:rPr>
          <w:rFonts w:ascii="Times New Roman" w:hAnsi="Times New Roman"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4411ACC" w14:textId="77777777" w:rsidR="00D11895" w:rsidRDefault="00D11895" w:rsidP="00D11895">
      <w:pPr>
        <w:spacing w:after="0"/>
        <w:rPr>
          <w:rFonts w:ascii="Times New Roman" w:hAnsi="Times New Roman" w:cs="Times New Roman"/>
          <w:sz w:val="20"/>
          <w:szCs w:val="20"/>
          <w:lang w:val="kk-KZ"/>
        </w:rPr>
      </w:pPr>
      <w:r>
        <w:rPr>
          <w:rFonts w:ascii="Times New Roman" w:hAnsi="Times New Roman"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20ADBAE2" w14:textId="77777777" w:rsidR="00D11895" w:rsidRDefault="00D11895" w:rsidP="00D11895">
      <w:pPr>
        <w:spacing w:after="0"/>
        <w:rPr>
          <w:rFonts w:ascii="Times New Roman" w:hAnsi="Times New Roman" w:cs="Times New Roman"/>
          <w:sz w:val="20"/>
          <w:szCs w:val="20"/>
          <w:lang w:val="kk-KZ"/>
        </w:rPr>
      </w:pPr>
      <w:r>
        <w:rPr>
          <w:rFonts w:ascii="Times New Roman" w:hAnsi="Times New Roman"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43E74179" w14:textId="77777777" w:rsidR="00D11895" w:rsidRDefault="00D11895" w:rsidP="00D11895">
      <w:pPr>
        <w:spacing w:after="0"/>
        <w:rPr>
          <w:rFonts w:ascii="Times New Roman" w:hAnsi="Times New Roman" w:cs="Times New Roman"/>
          <w:sz w:val="20"/>
          <w:szCs w:val="20"/>
          <w:lang w:val="kk-KZ"/>
        </w:rPr>
      </w:pPr>
      <w:r>
        <w:rPr>
          <w:rFonts w:ascii="Times New Roman" w:hAnsi="Times New Roman"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19C7A2D7" w14:textId="77777777" w:rsidR="00D11895" w:rsidRDefault="00D11895" w:rsidP="00D11895">
      <w:pPr>
        <w:spacing w:after="0"/>
        <w:ind w:firstLine="708"/>
        <w:rPr>
          <w:rFonts w:ascii="Times New Roman" w:hAnsi="Times New Roman" w:cs="Times New Roman"/>
          <w:sz w:val="20"/>
          <w:szCs w:val="20"/>
          <w:lang w:val="kk-KZ"/>
        </w:rPr>
      </w:pPr>
    </w:p>
    <w:p w14:paraId="1ABECA74" w14:textId="77777777" w:rsidR="00D11895" w:rsidRDefault="00D11895" w:rsidP="00D11895">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Зерттеушілік инфрақұрылымы</w:t>
      </w:r>
    </w:p>
    <w:p w14:paraId="24698E66" w14:textId="77777777" w:rsidR="00D11895" w:rsidRDefault="00D11895" w:rsidP="00D11895">
      <w:pPr>
        <w:spacing w:after="0"/>
        <w:rPr>
          <w:rFonts w:ascii="Times New Roman" w:hAnsi="Times New Roman" w:cs="Times New Roman"/>
          <w:sz w:val="20"/>
          <w:szCs w:val="20"/>
          <w:lang w:val="kk-KZ"/>
        </w:rPr>
      </w:pPr>
      <w:r>
        <w:rPr>
          <w:rFonts w:ascii="Times New Roman" w:hAnsi="Times New Roman" w:cs="Times New Roman"/>
          <w:sz w:val="20"/>
          <w:szCs w:val="20"/>
          <w:lang w:val="kk-KZ"/>
        </w:rPr>
        <w:t>1. Аудитория 219</w:t>
      </w:r>
    </w:p>
    <w:p w14:paraId="008892C2" w14:textId="77777777" w:rsidR="00D11895" w:rsidRDefault="00D11895" w:rsidP="00D11895">
      <w:pPr>
        <w:spacing w:after="0"/>
        <w:rPr>
          <w:rFonts w:ascii="Times New Roman" w:hAnsi="Times New Roman" w:cs="Times New Roman"/>
          <w:sz w:val="20"/>
          <w:szCs w:val="20"/>
          <w:lang w:val="kk-KZ"/>
        </w:rPr>
      </w:pPr>
      <w:r>
        <w:rPr>
          <w:rFonts w:ascii="Times New Roman" w:hAnsi="Times New Roman" w:cs="Times New Roman"/>
          <w:sz w:val="20"/>
          <w:szCs w:val="20"/>
          <w:lang w:val="kk-KZ"/>
        </w:rPr>
        <w:t>2.  Дәріс залы - 5</w:t>
      </w:r>
    </w:p>
    <w:bookmarkEnd w:id="3"/>
    <w:p w14:paraId="1272DCB1" w14:textId="77777777" w:rsidR="00D11895" w:rsidRDefault="00D11895" w:rsidP="00D11895">
      <w:pPr>
        <w:spacing w:after="0"/>
        <w:ind w:firstLine="708"/>
        <w:rPr>
          <w:rFonts w:ascii="Times New Roman" w:hAnsi="Times New Roman" w:cs="Times New Roman"/>
          <w:b/>
          <w:bCs/>
          <w:sz w:val="20"/>
          <w:szCs w:val="20"/>
          <w:lang w:val="kk-KZ"/>
        </w:rPr>
      </w:pPr>
    </w:p>
    <w:p w14:paraId="5B893F54" w14:textId="77777777" w:rsidR="00D11895" w:rsidRDefault="00D11895" w:rsidP="00D11895">
      <w:pPr>
        <w:spacing w:after="0"/>
        <w:ind w:firstLine="708"/>
        <w:rPr>
          <w:rFonts w:ascii="Times New Roman" w:hAnsi="Times New Roman" w:cs="Times New Roman"/>
          <w:sz w:val="20"/>
          <w:szCs w:val="20"/>
          <w:lang w:val="kk-KZ"/>
        </w:rPr>
      </w:pPr>
      <w:r>
        <w:rPr>
          <w:rFonts w:ascii="Times New Roman" w:hAnsi="Times New Roman" w:cs="Times New Roman"/>
          <w:b/>
          <w:bCs/>
          <w:sz w:val="20"/>
          <w:szCs w:val="20"/>
          <w:lang w:val="kk-KZ"/>
        </w:rPr>
        <w:t xml:space="preserve">Интернет-ресурстар </w:t>
      </w:r>
    </w:p>
    <w:p w14:paraId="3B4F545E" w14:textId="77777777" w:rsidR="00D11895" w:rsidRDefault="00D11895" w:rsidP="00D11895">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5" w:tgtFrame="_blank" w:history="1">
        <w:r>
          <w:rPr>
            <w:rStyle w:val="ad"/>
            <w:rFonts w:ascii="Times New Roman" w:hAnsi="Times New Roman" w:cs="Times New Roman"/>
            <w:sz w:val="20"/>
            <w:szCs w:val="20"/>
            <w:lang w:val="kk-KZ"/>
          </w:rPr>
          <w:t>https://urait.ru/bcode/535867</w:t>
        </w:r>
      </w:hyperlink>
      <w:r>
        <w:rPr>
          <w:rFonts w:ascii="Times New Roman" w:hAnsi="Times New Roman" w:cs="Times New Roman"/>
          <w:sz w:val="20"/>
          <w:szCs w:val="20"/>
          <w:lang w:val="kk-KZ"/>
        </w:rPr>
        <w:t xml:space="preserve"> </w:t>
      </w:r>
    </w:p>
    <w:bookmarkEnd w:id="0"/>
    <w:p w14:paraId="6D646A05" w14:textId="77777777" w:rsidR="00D11895" w:rsidRDefault="00D11895" w:rsidP="00D11895">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6" w:tgtFrame="_blank" w:history="1">
        <w:r>
          <w:rPr>
            <w:rStyle w:val="ad"/>
            <w:rFonts w:ascii="Times New Roman" w:hAnsi="Times New Roman" w:cs="Times New Roman"/>
            <w:sz w:val="20"/>
            <w:szCs w:val="20"/>
            <w:lang w:val="kk-KZ"/>
          </w:rPr>
          <w:t>https://urait.ru/bcode/544646</w:t>
        </w:r>
      </w:hyperlink>
    </w:p>
    <w:p w14:paraId="404433C8" w14:textId="77777777" w:rsidR="00D11895" w:rsidRDefault="00D11895" w:rsidP="00D11895">
      <w:pPr>
        <w:pStyle w:val="a7"/>
        <w:numPr>
          <w:ilvl w:val="0"/>
          <w:numId w:val="5"/>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URL: </w:t>
      </w:r>
      <w:hyperlink r:id="rId7" w:tgtFrame="_blank" w:history="1">
        <w:r>
          <w:rPr>
            <w:rStyle w:val="ad"/>
            <w:rFonts w:ascii="Times New Roman" w:hAnsi="Times New Roman" w:cs="Times New Roman"/>
            <w:sz w:val="20"/>
            <w:szCs w:val="20"/>
            <w:lang w:val="kk-KZ"/>
          </w:rPr>
          <w:t>https://urait.ru/bcode/536865</w:t>
        </w:r>
      </w:hyperlink>
      <w:r>
        <w:rPr>
          <w:rFonts w:ascii="Times New Roman" w:hAnsi="Times New Roman" w:cs="Times New Roman"/>
          <w:sz w:val="20"/>
          <w:szCs w:val="20"/>
          <w:lang w:val="kk-KZ"/>
        </w:rPr>
        <w:t> </w:t>
      </w:r>
    </w:p>
    <w:p w14:paraId="1CE3D9B9" w14:textId="77777777" w:rsidR="00D11895" w:rsidRPr="00D11895" w:rsidRDefault="00D11895">
      <w:pPr>
        <w:rPr>
          <w:lang w:val="kk-KZ"/>
        </w:rPr>
      </w:pPr>
    </w:p>
    <w:sectPr w:rsidR="00D11895" w:rsidRPr="00D118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04282268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020290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4515890">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8902722">
    <w:abstractNumId w:val="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44040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745"/>
    <w:rsid w:val="00052C84"/>
    <w:rsid w:val="001632AF"/>
    <w:rsid w:val="0020210E"/>
    <w:rsid w:val="00310446"/>
    <w:rsid w:val="00325745"/>
    <w:rsid w:val="003E6D87"/>
    <w:rsid w:val="005350AD"/>
    <w:rsid w:val="00D11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743B2"/>
  <w15:chartTrackingRefBased/>
  <w15:docId w15:val="{A8E5C050-DFD8-4627-A5BF-3C98E286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895"/>
    <w:pPr>
      <w:spacing w:line="256"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basedOn w:val="a0"/>
    <w:uiPriority w:val="99"/>
    <w:semiHidden/>
    <w:unhideWhenUsed/>
    <w:rsid w:val="00D11895"/>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D11895"/>
  </w:style>
  <w:style w:type="paragraph" w:styleId="ae">
    <w:name w:val="Normal (Web)"/>
    <w:basedOn w:val="a"/>
    <w:uiPriority w:val="99"/>
    <w:semiHidden/>
    <w:unhideWhenUsed/>
    <w:rsid w:val="002021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20210E"/>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20210E"/>
    <w:rPr>
      <w:rFonts w:ascii="Consolas" w:hAnsi="Consola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81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4587</Words>
  <Characters>26150</Characters>
  <Application>Microsoft Office Word</Application>
  <DocSecurity>0</DocSecurity>
  <Lines>217</Lines>
  <Paragraphs>61</Paragraphs>
  <ScaleCrop>false</ScaleCrop>
  <Company/>
  <LinksUpToDate>false</LinksUpToDate>
  <CharactersWithSpaces>30676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2024-05-21T12:32:00Z</dcterms:created>
  <dcterms:modified xsi:type="dcterms:W3CDTF">2024-05-21T14:28:00Z</dcterms:modified>
</cp:coreProperties>
</file>